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</w:rPr>
      </w:pPr>
      <w:r w:rsidRPr="001B142E">
        <w:rPr>
          <w:rFonts w:ascii="Times New Roman" w:eastAsia="Times New Roman" w:hAnsi="Times New Roman" w:cs="Times New Roman"/>
          <w:color w:val="22272F"/>
          <w:sz w:val="34"/>
          <w:szCs w:val="34"/>
        </w:rPr>
        <w:t>Приказ Министерства образования и науки РФ от 28 декабря 2015 г. N 1527</w:t>
      </w:r>
      <w:r w:rsidRPr="001B142E">
        <w:rPr>
          <w:rFonts w:ascii="Times New Roman" w:eastAsia="Times New Roman" w:hAnsi="Times New Roman" w:cs="Times New Roman"/>
          <w:color w:val="22272F"/>
          <w:sz w:val="34"/>
          <w:szCs w:val="34"/>
        </w:rPr>
        <w:br/>
        <w:t xml:space="preserve">"Об утверждении Порядка и условий осуществления </w:t>
      </w:r>
      <w:proofErr w:type="gramStart"/>
      <w:r w:rsidRPr="001B142E">
        <w:rPr>
          <w:rFonts w:ascii="Times New Roman" w:eastAsia="Times New Roman" w:hAnsi="Times New Roman" w:cs="Times New Roman"/>
          <w:color w:val="22272F"/>
          <w:sz w:val="34"/>
          <w:szCs w:val="34"/>
        </w:rPr>
        <w:t>перевода</w:t>
      </w:r>
      <w:proofErr w:type="gramEnd"/>
      <w:r w:rsidRPr="001B142E">
        <w:rPr>
          <w:rFonts w:ascii="Times New Roman" w:eastAsia="Times New Roman" w:hAnsi="Times New Roman" w:cs="Times New Roman"/>
          <w:color w:val="22272F"/>
          <w:sz w:val="34"/>
          <w:szCs w:val="34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</w:t>
      </w:r>
    </w:p>
    <w:p w:rsidR="001B142E" w:rsidRPr="001B142E" w:rsidRDefault="001B142E" w:rsidP="001B142E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</w:rPr>
      </w:pPr>
      <w:r w:rsidRPr="001B142E">
        <w:rPr>
          <w:rFonts w:ascii="Times New Roman" w:eastAsia="Times New Roman" w:hAnsi="Times New Roman" w:cs="Times New Roman"/>
          <w:color w:val="3272C0"/>
          <w:sz w:val="24"/>
          <w:szCs w:val="24"/>
        </w:rPr>
        <w:t xml:space="preserve">С изменениями и дополнениями </w:t>
      </w:r>
      <w:proofErr w:type="gramStart"/>
      <w:r w:rsidRPr="001B142E">
        <w:rPr>
          <w:rFonts w:ascii="Times New Roman" w:eastAsia="Times New Roman" w:hAnsi="Times New Roman" w:cs="Times New Roman"/>
          <w:color w:val="3272C0"/>
          <w:sz w:val="24"/>
          <w:szCs w:val="24"/>
        </w:rPr>
        <w:t>от</w:t>
      </w:r>
      <w:proofErr w:type="gramEnd"/>
      <w:r w:rsidRPr="001B142E">
        <w:rPr>
          <w:rFonts w:ascii="Times New Roman" w:eastAsia="Times New Roman" w:hAnsi="Times New Roman" w:cs="Times New Roman"/>
          <w:color w:val="3272C0"/>
          <w:sz w:val="24"/>
          <w:szCs w:val="24"/>
        </w:rPr>
        <w:t>:</w:t>
      </w:r>
    </w:p>
    <w:p w:rsidR="001B142E" w:rsidRPr="001B142E" w:rsidRDefault="001B142E" w:rsidP="001B142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1"/>
          <w:szCs w:val="21"/>
        </w:rPr>
      </w:pPr>
      <w:hyperlink r:id="rId4" w:anchor="/document/411350727/entry/201" w:history="1">
        <w:r w:rsidRPr="001B142E">
          <w:rPr>
            <w:rFonts w:ascii="Times New Roman" w:eastAsia="Times New Roman" w:hAnsi="Times New Roman" w:cs="Times New Roman"/>
            <w:color w:val="3272C0"/>
            <w:sz w:val="21"/>
          </w:rPr>
          <w:t>Приказом</w:t>
        </w:r>
      </w:hyperlink>
      <w:r w:rsidRPr="001B142E">
        <w:rPr>
          <w:rFonts w:ascii="Times New Roman" w:eastAsia="Times New Roman" w:hAnsi="Times New Roman" w:cs="Times New Roman"/>
          <w:color w:val="464C55"/>
          <w:sz w:val="21"/>
          <w:szCs w:val="21"/>
        </w:rPr>
        <w:t> </w:t>
      </w:r>
      <w:proofErr w:type="spellStart"/>
      <w:r w:rsidRPr="001B142E">
        <w:rPr>
          <w:rFonts w:ascii="Times New Roman" w:eastAsia="Times New Roman" w:hAnsi="Times New Roman" w:cs="Times New Roman"/>
          <w:color w:val="464C55"/>
          <w:sz w:val="21"/>
          <w:szCs w:val="21"/>
        </w:rPr>
        <w:t>Минпросвещения</w:t>
      </w:r>
      <w:proofErr w:type="spellEnd"/>
      <w:r w:rsidRPr="001B142E">
        <w:rPr>
          <w:rFonts w:ascii="Times New Roman" w:eastAsia="Times New Roman" w:hAnsi="Times New Roman" w:cs="Times New Roman"/>
          <w:color w:val="464C55"/>
          <w:sz w:val="21"/>
          <w:szCs w:val="21"/>
        </w:rPr>
        <w:t xml:space="preserve"> России от 9 декабря 2024 г. N 862 настоящий документ признан утратившим силу с 1 сентября 2025 г.</w:t>
      </w:r>
    </w:p>
    <w:p w:rsidR="001B142E" w:rsidRPr="001B142E" w:rsidRDefault="001B142E" w:rsidP="001B142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1"/>
          <w:szCs w:val="21"/>
        </w:rPr>
      </w:pPr>
      <w:r w:rsidRPr="001B142E">
        <w:rPr>
          <w:rFonts w:ascii="Times New Roman" w:eastAsia="Times New Roman" w:hAnsi="Times New Roman" w:cs="Times New Roman"/>
          <w:color w:val="464C55"/>
          <w:sz w:val="21"/>
          <w:szCs w:val="21"/>
        </w:rPr>
        <w:t>Настоящий документ включен в </w:t>
      </w:r>
      <w:hyperlink r:id="rId5" w:anchor="/document/400170320/entry/10456" w:history="1">
        <w:r w:rsidRPr="001B142E">
          <w:rPr>
            <w:rFonts w:ascii="Times New Roman" w:eastAsia="Times New Roman" w:hAnsi="Times New Roman" w:cs="Times New Roman"/>
            <w:color w:val="3272C0"/>
            <w:sz w:val="21"/>
          </w:rPr>
          <w:t>перечень</w:t>
        </w:r>
      </w:hyperlink>
      <w:r w:rsidRPr="001B142E">
        <w:rPr>
          <w:rFonts w:ascii="Times New Roman" w:eastAsia="Times New Roman" w:hAnsi="Times New Roman" w:cs="Times New Roman"/>
          <w:color w:val="464C55"/>
          <w:sz w:val="21"/>
          <w:szCs w:val="21"/>
        </w:rPr>
        <w:t> НПА, на которые не распространяется требование об отмене с 1 января 2021 г., установленное </w:t>
      </w:r>
      <w:hyperlink r:id="rId6" w:anchor="/document/74449388/entry/151" w:history="1">
        <w:r w:rsidRPr="001B142E">
          <w:rPr>
            <w:rFonts w:ascii="Times New Roman" w:eastAsia="Times New Roman" w:hAnsi="Times New Roman" w:cs="Times New Roman"/>
            <w:color w:val="3272C0"/>
            <w:sz w:val="21"/>
          </w:rPr>
          <w:t>Федеральным законом</w:t>
        </w:r>
      </w:hyperlink>
      <w:r w:rsidRPr="001B142E">
        <w:rPr>
          <w:rFonts w:ascii="Times New Roman" w:eastAsia="Times New Roman" w:hAnsi="Times New Roman" w:cs="Times New Roman"/>
          <w:color w:val="464C55"/>
          <w:sz w:val="21"/>
          <w:szCs w:val="21"/>
        </w:rPr>
        <w:t> от 31 июля 2020 г. N 247-ФЗ. Соблюдение обязательных требований, содержащихся в настоящем документе, оценивается при осуществлении государственного контроля (надзора), их несоблюдение может являться основанием для привлечения к административной ответственности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4"/>
        <w:gridCol w:w="8531"/>
      </w:tblGrid>
      <w:tr w:rsidR="001B142E" w:rsidRPr="001B142E" w:rsidTr="001B142E">
        <w:tc>
          <w:tcPr>
            <w:tcW w:w="450" w:type="pct"/>
            <w:shd w:val="clear" w:color="auto" w:fill="FFFFFF"/>
            <w:vAlign w:val="center"/>
            <w:hideMark/>
          </w:tcPr>
          <w:p w:rsidR="001B142E" w:rsidRPr="001B142E" w:rsidRDefault="001B142E" w:rsidP="001B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</w:rPr>
            </w:pPr>
            <w:r w:rsidRPr="001B142E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.9pt;height:24.9pt"/>
              </w:pict>
            </w:r>
          </w:p>
        </w:tc>
        <w:tc>
          <w:tcPr>
            <w:tcW w:w="4500" w:type="pct"/>
            <w:shd w:val="clear" w:color="auto" w:fill="FFFFFF"/>
            <w:vAlign w:val="center"/>
            <w:hideMark/>
          </w:tcPr>
          <w:p w:rsidR="001B142E" w:rsidRPr="001B142E" w:rsidRDefault="001B142E" w:rsidP="001B142E">
            <w:pPr>
              <w:shd w:val="clear" w:color="auto" w:fill="F0E9D3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3"/>
                <w:szCs w:val="23"/>
              </w:rPr>
            </w:pPr>
            <w:r w:rsidRPr="001B142E">
              <w:rPr>
                <w:rFonts w:ascii="Times New Roman" w:eastAsia="Times New Roman" w:hAnsi="Times New Roman" w:cs="Times New Roman"/>
                <w:color w:val="464C55"/>
                <w:sz w:val="23"/>
                <w:szCs w:val="23"/>
              </w:rPr>
              <w:t>См. </w:t>
            </w:r>
            <w:hyperlink r:id="rId7" w:anchor="/document/76844643/entry/0" w:history="1">
              <w:r w:rsidRPr="001B142E">
                <w:rPr>
                  <w:rFonts w:ascii="Times New Roman" w:eastAsia="Times New Roman" w:hAnsi="Times New Roman" w:cs="Times New Roman"/>
                  <w:color w:val="3272C0"/>
                  <w:sz w:val="23"/>
                </w:rPr>
                <w:t>сравнительный анализ</w:t>
              </w:r>
            </w:hyperlink>
            <w:r w:rsidRPr="001B142E">
              <w:rPr>
                <w:rFonts w:ascii="Times New Roman" w:eastAsia="Times New Roman" w:hAnsi="Times New Roman" w:cs="Times New Roman"/>
                <w:color w:val="464C55"/>
                <w:sz w:val="23"/>
                <w:szCs w:val="23"/>
              </w:rPr>
              <w:t> Порядка перевода ребенка из одного детского сада в другой 2015 и 2024 гг.</w:t>
            </w:r>
          </w:p>
        </w:tc>
      </w:tr>
    </w:tbl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В соответствии с </w:t>
      </w:r>
      <w:hyperlink r:id="rId8" w:anchor="/document/70291362/entry/108410" w:history="1">
        <w:r w:rsidRPr="001B142E">
          <w:rPr>
            <w:rFonts w:ascii="Times New Roman" w:eastAsia="Times New Roman" w:hAnsi="Times New Roman" w:cs="Times New Roman"/>
            <w:color w:val="3272C0"/>
            <w:sz w:val="27"/>
          </w:rPr>
          <w:t>пунктом 15 части 1</w:t>
        </w:r>
      </w:hyperlink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 и </w:t>
      </w:r>
      <w:hyperlink r:id="rId9" w:anchor="/document/70291362/entry/108440" w:history="1">
        <w:r w:rsidRPr="001B142E">
          <w:rPr>
            <w:rFonts w:ascii="Times New Roman" w:eastAsia="Times New Roman" w:hAnsi="Times New Roman" w:cs="Times New Roman"/>
            <w:color w:val="3272C0"/>
            <w:sz w:val="27"/>
          </w:rPr>
          <w:t>частью 9 статьи 34</w:t>
        </w:r>
      </w:hyperlink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от 29 декабря 2012 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</w:t>
      </w:r>
      <w:proofErr w:type="gramEnd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</w:t>
      </w:r>
      <w:proofErr w:type="gramStart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N 48, ст. 6165; 2014, N 6, ст. 562, ст. 566; N 19, ст. 2289; N 22, ст. 2769; N 23, ст. 2933; N 26, ст. 3388; N 30, ст. 4217, ст. 4257, ст. 4263; 2015, N 1, ст. 42, ст. 53, ст. 72; N 14, ст. 2008; N 27, ст. 3951, ст. 3989;</w:t>
      </w:r>
      <w:proofErr w:type="gramEnd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</w:t>
      </w:r>
      <w:proofErr w:type="gramStart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N 29, ст. 4339, ст. 4364; официальный интернет-портал правовой информации </w:t>
      </w:r>
      <w:hyperlink r:id="rId10" w:tgtFrame="_blank" w:history="1">
        <w:r w:rsidRPr="001B142E">
          <w:rPr>
            <w:rFonts w:ascii="Times New Roman" w:eastAsia="Times New Roman" w:hAnsi="Times New Roman" w:cs="Times New Roman"/>
            <w:color w:val="3272C0"/>
            <w:sz w:val="27"/>
          </w:rPr>
          <w:t>http://www.pravo.gov.ru</w:t>
        </w:r>
      </w:hyperlink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, 15 декабря 2015 г.), </w:t>
      </w:r>
      <w:hyperlink r:id="rId11" w:anchor="/document/70392898/entry/15219" w:history="1">
        <w:r w:rsidRPr="001B142E">
          <w:rPr>
            <w:rFonts w:ascii="Times New Roman" w:eastAsia="Times New Roman" w:hAnsi="Times New Roman" w:cs="Times New Roman"/>
            <w:color w:val="3272C0"/>
            <w:sz w:val="27"/>
          </w:rPr>
          <w:t>подпунктами 5.2.19-5.2.21</w:t>
        </w:r>
      </w:hyperlink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 Положения о Министерстве образования и науки Российской Федерации, утвержденного </w:t>
      </w:r>
      <w:hyperlink r:id="rId12" w:anchor="/document/70392898/entry/0" w:history="1">
        <w:r w:rsidRPr="001B142E">
          <w:rPr>
            <w:rFonts w:ascii="Times New Roman" w:eastAsia="Times New Roman" w:hAnsi="Times New Roman" w:cs="Times New Roman"/>
            <w:color w:val="3272C0"/>
            <w:sz w:val="27"/>
          </w:rPr>
          <w:t>постановлением</w:t>
        </w:r>
      </w:hyperlink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 Правительства Российской Федерации от 3 июня 2013 г. N 466 (Собрание законодательства Российской Федерации, 2013, N 23, ст. 2923;</w:t>
      </w:r>
      <w:proofErr w:type="gramEnd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</w:t>
      </w:r>
      <w:proofErr w:type="gramStart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N 33, ст. 4386; N 37, ст. 4702; 2014, N 2, ст. 126; N 6, ст. 582; N 27, ст. 3776; 2015, N 26, ст. 3898; N 43, ст. 5976), приказываю:</w:t>
      </w:r>
      <w:proofErr w:type="gramEnd"/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Утвердить прилагаемые </w:t>
      </w:r>
      <w:hyperlink r:id="rId13" w:anchor="/document/71322832/entry/1000" w:history="1">
        <w:r w:rsidRPr="001B142E">
          <w:rPr>
            <w:rFonts w:ascii="Times New Roman" w:eastAsia="Times New Roman" w:hAnsi="Times New Roman" w:cs="Times New Roman"/>
            <w:color w:val="3272C0"/>
            <w:sz w:val="27"/>
          </w:rPr>
          <w:t>Порядок и условия</w:t>
        </w:r>
      </w:hyperlink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 осуществления перевода </w:t>
      </w:r>
      <w:proofErr w:type="gramStart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обучающихся</w:t>
      </w:r>
      <w:proofErr w:type="gramEnd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1B142E" w:rsidRPr="001B142E" w:rsidTr="001B142E">
        <w:tc>
          <w:tcPr>
            <w:tcW w:w="3300" w:type="pct"/>
            <w:shd w:val="clear" w:color="auto" w:fill="FFFFFF"/>
            <w:vAlign w:val="bottom"/>
            <w:hideMark/>
          </w:tcPr>
          <w:p w:rsidR="001B142E" w:rsidRPr="001B142E" w:rsidRDefault="001B142E" w:rsidP="001B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</w:rPr>
            </w:pPr>
            <w:r w:rsidRPr="001B142E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1B142E" w:rsidRPr="001B142E" w:rsidRDefault="001B142E" w:rsidP="001B1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</w:rPr>
            </w:pPr>
            <w:r w:rsidRPr="001B142E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</w:rPr>
              <w:t>Д.В. Ливанов</w:t>
            </w:r>
          </w:p>
        </w:tc>
      </w:tr>
    </w:tbl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 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Зарегистрировано в Минюсте РФ 2 февраля 2016 г.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Регистрационный N 40944</w:t>
      </w:r>
    </w:p>
    <w:p w:rsidR="001B142E" w:rsidRPr="001B142E" w:rsidRDefault="001B142E" w:rsidP="001B142E">
      <w:pPr>
        <w:shd w:val="clear" w:color="auto" w:fill="F0E9D3"/>
        <w:spacing w:before="284" w:after="284" w:line="240" w:lineRule="auto"/>
        <w:jc w:val="both"/>
        <w:rPr>
          <w:rFonts w:ascii="Times New Roman" w:eastAsia="Times New Roman" w:hAnsi="Times New Roman" w:cs="Times New Roman"/>
          <w:color w:val="464C55"/>
          <w:sz w:val="27"/>
          <w:szCs w:val="27"/>
        </w:rPr>
      </w:pPr>
      <w:proofErr w:type="gramStart"/>
      <w:r w:rsidRPr="001B142E">
        <w:rPr>
          <w:rFonts w:ascii="Times New Roman" w:eastAsia="Times New Roman" w:hAnsi="Times New Roman" w:cs="Times New Roman"/>
          <w:color w:val="464C55"/>
          <w:sz w:val="27"/>
          <w:szCs w:val="27"/>
        </w:rPr>
        <w:t>Взамен см. </w:t>
      </w:r>
      <w:hyperlink r:id="rId14" w:anchor="/document/411350727/entry/1000" w:history="1">
        <w:r w:rsidRPr="001B142E">
          <w:rPr>
            <w:rFonts w:ascii="Times New Roman" w:eastAsia="Times New Roman" w:hAnsi="Times New Roman" w:cs="Times New Roman"/>
            <w:color w:val="3272C0"/>
            <w:sz w:val="27"/>
          </w:rPr>
          <w:t>Порядок и условия</w:t>
        </w:r>
      </w:hyperlink>
      <w:r w:rsidRPr="001B142E">
        <w:rPr>
          <w:rFonts w:ascii="Times New Roman" w:eastAsia="Times New Roman" w:hAnsi="Times New Roman" w:cs="Times New Roman"/>
          <w:color w:val="464C55"/>
          <w:sz w:val="27"/>
          <w:szCs w:val="27"/>
        </w:rPr>
        <w:t> 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 </w:t>
      </w:r>
      <w:hyperlink r:id="rId15" w:anchor="/document/411350727/entry/0" w:history="1">
        <w:r w:rsidRPr="001B142E">
          <w:rPr>
            <w:rFonts w:ascii="Times New Roman" w:eastAsia="Times New Roman" w:hAnsi="Times New Roman" w:cs="Times New Roman"/>
            <w:color w:val="3272C0"/>
            <w:sz w:val="27"/>
          </w:rPr>
          <w:t>приказом</w:t>
        </w:r>
      </w:hyperlink>
      <w:r w:rsidRPr="001B142E">
        <w:rPr>
          <w:rFonts w:ascii="Times New Roman" w:eastAsia="Times New Roman" w:hAnsi="Times New Roman" w:cs="Times New Roman"/>
          <w:color w:val="464C55"/>
          <w:sz w:val="27"/>
          <w:szCs w:val="27"/>
        </w:rPr>
        <w:t> </w:t>
      </w:r>
      <w:proofErr w:type="spellStart"/>
      <w:r w:rsidRPr="001B142E">
        <w:rPr>
          <w:rFonts w:ascii="Times New Roman" w:eastAsia="Times New Roman" w:hAnsi="Times New Roman" w:cs="Times New Roman"/>
          <w:color w:val="464C55"/>
          <w:sz w:val="27"/>
          <w:szCs w:val="27"/>
        </w:rPr>
        <w:t>Минпросвещения</w:t>
      </w:r>
      <w:proofErr w:type="spellEnd"/>
      <w:r w:rsidRPr="001B142E">
        <w:rPr>
          <w:rFonts w:ascii="Times New Roman" w:eastAsia="Times New Roman" w:hAnsi="Times New Roman" w:cs="Times New Roman"/>
          <w:color w:val="464C55"/>
          <w:sz w:val="27"/>
          <w:szCs w:val="27"/>
        </w:rPr>
        <w:t xml:space="preserve"> России от 9 декабря 2024 г. N 862</w:t>
      </w:r>
      <w:proofErr w:type="gramEnd"/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b/>
          <w:bCs/>
          <w:color w:val="22272F"/>
          <w:sz w:val="27"/>
        </w:rPr>
        <w:t>Приложение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8"/>
          <w:szCs w:val="38"/>
        </w:rPr>
      </w:pPr>
      <w:proofErr w:type="gramStart"/>
      <w:r w:rsidRPr="001B142E">
        <w:rPr>
          <w:rFonts w:ascii="Times New Roman" w:eastAsia="Times New Roman" w:hAnsi="Times New Roman" w:cs="Times New Roman"/>
          <w:color w:val="22272F"/>
          <w:sz w:val="38"/>
          <w:szCs w:val="38"/>
        </w:rPr>
        <w:t>Порядок и условия</w:t>
      </w:r>
      <w:r w:rsidRPr="001B142E">
        <w:rPr>
          <w:rFonts w:ascii="Times New Roman" w:eastAsia="Times New Roman" w:hAnsi="Times New Roman" w:cs="Times New Roman"/>
          <w:color w:val="22272F"/>
          <w:sz w:val="38"/>
          <w:szCs w:val="38"/>
        </w:rPr>
        <w:br/>
        <w:t>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Pr="001B142E">
        <w:rPr>
          <w:rFonts w:ascii="Times New Roman" w:eastAsia="Times New Roman" w:hAnsi="Times New Roman" w:cs="Times New Roman"/>
          <w:color w:val="22272F"/>
          <w:sz w:val="38"/>
          <w:szCs w:val="38"/>
        </w:rPr>
        <w:br/>
        <w:t>(утв. </w:t>
      </w:r>
      <w:hyperlink r:id="rId16" w:anchor="/document/71322832/entry/0" w:history="1">
        <w:r w:rsidRPr="001B142E">
          <w:rPr>
            <w:rFonts w:ascii="Times New Roman" w:eastAsia="Times New Roman" w:hAnsi="Times New Roman" w:cs="Times New Roman"/>
            <w:color w:val="3272C0"/>
            <w:sz w:val="38"/>
          </w:rPr>
          <w:t>приказом</w:t>
        </w:r>
      </w:hyperlink>
      <w:r w:rsidRPr="001B142E">
        <w:rPr>
          <w:rFonts w:ascii="Times New Roman" w:eastAsia="Times New Roman" w:hAnsi="Times New Roman" w:cs="Times New Roman"/>
          <w:color w:val="22272F"/>
          <w:sz w:val="38"/>
          <w:szCs w:val="38"/>
        </w:rPr>
        <w:t> Министерства образования и науки РФ от 28 декабря 2015 г. N 1527)</w:t>
      </w:r>
      <w:proofErr w:type="gramEnd"/>
    </w:p>
    <w:p w:rsidR="001B142E" w:rsidRPr="001B142E" w:rsidRDefault="001B142E" w:rsidP="001B142E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</w:rPr>
      </w:pPr>
      <w:r w:rsidRPr="001B142E">
        <w:rPr>
          <w:rFonts w:ascii="Times New Roman" w:eastAsia="Times New Roman" w:hAnsi="Times New Roman" w:cs="Times New Roman"/>
          <w:color w:val="3272C0"/>
          <w:sz w:val="24"/>
          <w:szCs w:val="24"/>
        </w:rPr>
        <w:t xml:space="preserve">С изменениями и дополнениями </w:t>
      </w:r>
      <w:proofErr w:type="gramStart"/>
      <w:r w:rsidRPr="001B142E">
        <w:rPr>
          <w:rFonts w:ascii="Times New Roman" w:eastAsia="Times New Roman" w:hAnsi="Times New Roman" w:cs="Times New Roman"/>
          <w:color w:val="3272C0"/>
          <w:sz w:val="24"/>
          <w:szCs w:val="24"/>
        </w:rPr>
        <w:t>от</w:t>
      </w:r>
      <w:proofErr w:type="gramEnd"/>
      <w:r w:rsidRPr="001B142E">
        <w:rPr>
          <w:rFonts w:ascii="Times New Roman" w:eastAsia="Times New Roman" w:hAnsi="Times New Roman" w:cs="Times New Roman"/>
          <w:color w:val="3272C0"/>
          <w:sz w:val="24"/>
          <w:szCs w:val="24"/>
        </w:rPr>
        <w:t>: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8"/>
          <w:szCs w:val="38"/>
        </w:rPr>
      </w:pPr>
      <w:r w:rsidRPr="001B142E">
        <w:rPr>
          <w:rFonts w:ascii="Times New Roman" w:eastAsia="Times New Roman" w:hAnsi="Times New Roman" w:cs="Times New Roman"/>
          <w:color w:val="22272F"/>
          <w:sz w:val="38"/>
          <w:szCs w:val="38"/>
        </w:rPr>
        <w:t>I. Общие положения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1. </w:t>
      </w:r>
      <w:proofErr w:type="gramStart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</w:t>
      </w:r>
      <w:proofErr w:type="gramEnd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</w:t>
      </w:r>
      <w:proofErr w:type="gramStart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  <w:proofErr w:type="gramEnd"/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по инициативе родителей (законных представителей) несовершеннолетнего обучающегося (далее - </w:t>
      </w:r>
      <w:proofErr w:type="gramStart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обучающийся</w:t>
      </w:r>
      <w:proofErr w:type="gramEnd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);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в случае приостановления действия лицензии.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3. Перевод </w:t>
      </w:r>
      <w:proofErr w:type="gramStart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обучающихся</w:t>
      </w:r>
      <w:proofErr w:type="gramEnd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не зависит от периода (времени) учебного года.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8"/>
          <w:szCs w:val="38"/>
        </w:rPr>
      </w:pPr>
      <w:r w:rsidRPr="001B142E">
        <w:rPr>
          <w:rFonts w:ascii="Times New Roman" w:eastAsia="Times New Roman" w:hAnsi="Times New Roman" w:cs="Times New Roman"/>
          <w:color w:val="22272F"/>
          <w:sz w:val="38"/>
          <w:szCs w:val="38"/>
        </w:rPr>
        <w:t>II. Перевод обучающегося по инициативе его родителей (законных представителей)</w:t>
      </w:r>
    </w:p>
    <w:p w:rsidR="001B142E" w:rsidRPr="001B142E" w:rsidRDefault="001B142E" w:rsidP="001B142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1B142E">
        <w:rPr>
          <w:rFonts w:ascii="Times New Roman" w:eastAsia="Times New Roman" w:hAnsi="Times New Roman" w:cs="Times New Roman"/>
          <w:color w:val="464C55"/>
          <w:sz w:val="23"/>
          <w:szCs w:val="23"/>
        </w:rPr>
        <w:t>Пункт 4 изменен с 8 августа 2020 г. - </w:t>
      </w:r>
      <w:hyperlink r:id="rId17" w:anchor="/document/74433906/entry/101" w:history="1">
        <w:r w:rsidRPr="001B142E">
          <w:rPr>
            <w:rFonts w:ascii="Times New Roman" w:eastAsia="Times New Roman" w:hAnsi="Times New Roman" w:cs="Times New Roman"/>
            <w:color w:val="3272C0"/>
            <w:sz w:val="23"/>
          </w:rPr>
          <w:t>Приказ</w:t>
        </w:r>
      </w:hyperlink>
      <w:r w:rsidRPr="001B142E">
        <w:rPr>
          <w:rFonts w:ascii="Times New Roman" w:eastAsia="Times New Roman" w:hAnsi="Times New Roman" w:cs="Times New Roman"/>
          <w:color w:val="464C55"/>
          <w:sz w:val="23"/>
          <w:szCs w:val="23"/>
        </w:rPr>
        <w:t> </w:t>
      </w:r>
      <w:proofErr w:type="spellStart"/>
      <w:r w:rsidRPr="001B142E">
        <w:rPr>
          <w:rFonts w:ascii="Times New Roman" w:eastAsia="Times New Roman" w:hAnsi="Times New Roman" w:cs="Times New Roman"/>
          <w:color w:val="464C55"/>
          <w:sz w:val="23"/>
          <w:szCs w:val="23"/>
        </w:rPr>
        <w:t>Минпросвещения</w:t>
      </w:r>
      <w:proofErr w:type="spellEnd"/>
      <w:r w:rsidRPr="001B142E">
        <w:rPr>
          <w:rFonts w:ascii="Times New Roman" w:eastAsia="Times New Roman" w:hAnsi="Times New Roman" w:cs="Times New Roman"/>
          <w:color w:val="464C55"/>
          <w:sz w:val="23"/>
          <w:szCs w:val="23"/>
        </w:rPr>
        <w:t xml:space="preserve"> России от 25 июня 2020 г. N 320</w:t>
      </w:r>
    </w:p>
    <w:p w:rsidR="001B142E" w:rsidRPr="001B142E" w:rsidRDefault="001B142E" w:rsidP="001B142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18" w:anchor="/document/77699044/entry/4" w:history="1">
        <w:r w:rsidRPr="001B142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4. Родители (законные представители) обучающегося вправе по собственной инициативе перевести обучающегося в государственную, муниципальную или частную образовательную организацию, осуществляющую образовательную деятельность по образовательным программам дошкольного образования.</w:t>
      </w:r>
    </w:p>
    <w:p w:rsidR="001B142E" w:rsidRPr="001B142E" w:rsidRDefault="001B142E" w:rsidP="001B142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1B142E">
        <w:rPr>
          <w:rFonts w:ascii="Times New Roman" w:eastAsia="Times New Roman" w:hAnsi="Times New Roman" w:cs="Times New Roman"/>
          <w:color w:val="464C55"/>
          <w:sz w:val="23"/>
          <w:szCs w:val="23"/>
        </w:rPr>
        <w:t>Порядок дополнен пунктом 4.1 с 8 августа 2020 г. - </w:t>
      </w:r>
      <w:hyperlink r:id="rId19" w:anchor="/document/74433906/entry/102" w:history="1">
        <w:r w:rsidRPr="001B142E">
          <w:rPr>
            <w:rFonts w:ascii="Times New Roman" w:eastAsia="Times New Roman" w:hAnsi="Times New Roman" w:cs="Times New Roman"/>
            <w:color w:val="3272C0"/>
            <w:sz w:val="23"/>
          </w:rPr>
          <w:t>Приказ</w:t>
        </w:r>
      </w:hyperlink>
      <w:r w:rsidRPr="001B142E">
        <w:rPr>
          <w:rFonts w:ascii="Times New Roman" w:eastAsia="Times New Roman" w:hAnsi="Times New Roman" w:cs="Times New Roman"/>
          <w:color w:val="464C55"/>
          <w:sz w:val="23"/>
          <w:szCs w:val="23"/>
        </w:rPr>
        <w:t> </w:t>
      </w:r>
      <w:proofErr w:type="spellStart"/>
      <w:r w:rsidRPr="001B142E">
        <w:rPr>
          <w:rFonts w:ascii="Times New Roman" w:eastAsia="Times New Roman" w:hAnsi="Times New Roman" w:cs="Times New Roman"/>
          <w:color w:val="464C55"/>
          <w:sz w:val="23"/>
          <w:szCs w:val="23"/>
        </w:rPr>
        <w:t>Минпросвещения</w:t>
      </w:r>
      <w:proofErr w:type="spellEnd"/>
      <w:r w:rsidRPr="001B142E">
        <w:rPr>
          <w:rFonts w:ascii="Times New Roman" w:eastAsia="Times New Roman" w:hAnsi="Times New Roman" w:cs="Times New Roman"/>
          <w:color w:val="464C55"/>
          <w:sz w:val="23"/>
          <w:szCs w:val="23"/>
        </w:rPr>
        <w:t xml:space="preserve"> России от 25 июня 2020 г. N 320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4.1. При переводе в государственную или муниципальную образовательную организацию, осуществляющую образовательную деятельность по образовательным программам дошкольного образования (далее - государственная или муниципальная образовательная организация), родители (законные представители):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обращаются в орган исполнительной власти субъекта Российской Федерации или орган местного самоуправления для направления в государственную или муниципальную образовательную организацию в рамках государственной или муниципальной услуги в порядке, предусмотренном </w:t>
      </w:r>
      <w:hyperlink r:id="rId20" w:anchor="/document/74274592/entry/1008" w:history="1">
        <w:r w:rsidRPr="001B142E">
          <w:rPr>
            <w:rFonts w:ascii="Times New Roman" w:eastAsia="Times New Roman" w:hAnsi="Times New Roman" w:cs="Times New Roman"/>
            <w:color w:val="3272C0"/>
            <w:sz w:val="27"/>
          </w:rPr>
          <w:t>пунктами 8</w:t>
        </w:r>
      </w:hyperlink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, </w:t>
      </w:r>
      <w:hyperlink r:id="rId21" w:anchor="/document/74274592/entry/1009" w:history="1">
        <w:r w:rsidRPr="001B142E">
          <w:rPr>
            <w:rFonts w:ascii="Times New Roman" w:eastAsia="Times New Roman" w:hAnsi="Times New Roman" w:cs="Times New Roman"/>
            <w:color w:val="3272C0"/>
            <w:sz w:val="27"/>
          </w:rPr>
          <w:t>9</w:t>
        </w:r>
      </w:hyperlink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 Порядка приема на обучение по образовательным программам дошкольного образования, утвержденного </w:t>
      </w:r>
      <w:hyperlink r:id="rId22" w:anchor="/document/74274592/entry/0" w:history="1">
        <w:r w:rsidRPr="001B142E">
          <w:rPr>
            <w:rFonts w:ascii="Times New Roman" w:eastAsia="Times New Roman" w:hAnsi="Times New Roman" w:cs="Times New Roman"/>
            <w:color w:val="3272C0"/>
            <w:sz w:val="27"/>
          </w:rPr>
          <w:t>приказом</w:t>
        </w:r>
      </w:hyperlink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 Министерства просвещения Российской Федерации от 15 мая 2020 г. N 236 "Об утверждении Порядка приема на обучение</w:t>
      </w:r>
      <w:proofErr w:type="gramEnd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по образовательным программам дошкольного образования" (зарегистрирован Министерством юстиции Российской Федерации 17 июня 2020 г., регистрационный N 58681);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после получения информации о предоставлении места в государственной или муниципальной образовательной организации обращаются </w:t>
      </w:r>
      <w:proofErr w:type="gramStart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в исходную организацию с заявлением об отчислении обучающегося в связи с переводом</w:t>
      </w:r>
      <w:proofErr w:type="gramEnd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в принимающую организацию.</w:t>
      </w:r>
    </w:p>
    <w:p w:rsidR="001B142E" w:rsidRPr="001B142E" w:rsidRDefault="001B142E" w:rsidP="001B142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1B142E">
        <w:rPr>
          <w:rFonts w:ascii="Times New Roman" w:eastAsia="Times New Roman" w:hAnsi="Times New Roman" w:cs="Times New Roman"/>
          <w:color w:val="464C55"/>
          <w:sz w:val="23"/>
          <w:szCs w:val="23"/>
        </w:rPr>
        <w:lastRenderedPageBreak/>
        <w:t>Порядок дополнен пунктом 4.2 с 8 августа 2020 г. - </w:t>
      </w:r>
      <w:hyperlink r:id="rId23" w:anchor="/document/74433906/entry/102" w:history="1">
        <w:r w:rsidRPr="001B142E">
          <w:rPr>
            <w:rFonts w:ascii="Times New Roman" w:eastAsia="Times New Roman" w:hAnsi="Times New Roman" w:cs="Times New Roman"/>
            <w:color w:val="3272C0"/>
            <w:sz w:val="23"/>
          </w:rPr>
          <w:t>Приказ</w:t>
        </w:r>
      </w:hyperlink>
      <w:r w:rsidRPr="001B142E">
        <w:rPr>
          <w:rFonts w:ascii="Times New Roman" w:eastAsia="Times New Roman" w:hAnsi="Times New Roman" w:cs="Times New Roman"/>
          <w:color w:val="464C55"/>
          <w:sz w:val="23"/>
          <w:szCs w:val="23"/>
        </w:rPr>
        <w:t> </w:t>
      </w:r>
      <w:proofErr w:type="spellStart"/>
      <w:r w:rsidRPr="001B142E">
        <w:rPr>
          <w:rFonts w:ascii="Times New Roman" w:eastAsia="Times New Roman" w:hAnsi="Times New Roman" w:cs="Times New Roman"/>
          <w:color w:val="464C55"/>
          <w:sz w:val="23"/>
          <w:szCs w:val="23"/>
        </w:rPr>
        <w:t>Минпросвещения</w:t>
      </w:r>
      <w:proofErr w:type="spellEnd"/>
      <w:r w:rsidRPr="001B142E">
        <w:rPr>
          <w:rFonts w:ascii="Times New Roman" w:eastAsia="Times New Roman" w:hAnsi="Times New Roman" w:cs="Times New Roman"/>
          <w:color w:val="464C55"/>
          <w:sz w:val="23"/>
          <w:szCs w:val="23"/>
        </w:rPr>
        <w:t xml:space="preserve"> России от 25 июня 2020 г. N 320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4.2. При переводе в частную образовательную организацию, осуществляющую образовательную деятельность по образовательным программам дошкольного образования (далее - частная образовательная организация), родители (законные представители):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осуществляют выбор частной образовательной организации;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обращаются, в том числе с использованием информационно-телекоммуникационной сети "Интернет" (далее - сеть Интернет), в выбранную частную образовательную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</w:t>
      </w:r>
      <w:proofErr w:type="gramEnd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после получения информации о наличии свободного места обращаются </w:t>
      </w:r>
      <w:proofErr w:type="gramStart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в исходную организацию с заявлением об отчислении обучающегося в связи с переводом</w:t>
      </w:r>
      <w:proofErr w:type="gramEnd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в частную образовательную организацию.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5.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а) фамилия, имя, отчество (при наличии) обучающегося;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б) дата рождения;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в) направленность группы;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г) наименование принимающей организации. В случае переезда в другую местность родителей (законных представителей) обучающегося </w:t>
      </w:r>
      <w:proofErr w:type="gramStart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указывается</w:t>
      </w:r>
      <w:proofErr w:type="gramEnd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6.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1B142E" w:rsidRPr="001B142E" w:rsidRDefault="001B142E" w:rsidP="001B142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1B142E">
        <w:rPr>
          <w:rFonts w:ascii="Times New Roman" w:eastAsia="Times New Roman" w:hAnsi="Times New Roman" w:cs="Times New Roman"/>
          <w:color w:val="464C55"/>
          <w:sz w:val="23"/>
          <w:szCs w:val="23"/>
        </w:rPr>
        <w:t>Пункт 7 изменен с 8 августа 2020 г. - </w:t>
      </w:r>
      <w:hyperlink r:id="rId24" w:anchor="/document/74433906/entry/103" w:history="1">
        <w:r w:rsidRPr="001B142E">
          <w:rPr>
            <w:rFonts w:ascii="Times New Roman" w:eastAsia="Times New Roman" w:hAnsi="Times New Roman" w:cs="Times New Roman"/>
            <w:color w:val="3272C0"/>
            <w:sz w:val="23"/>
          </w:rPr>
          <w:t>Приказ</w:t>
        </w:r>
      </w:hyperlink>
      <w:r w:rsidRPr="001B142E">
        <w:rPr>
          <w:rFonts w:ascii="Times New Roman" w:eastAsia="Times New Roman" w:hAnsi="Times New Roman" w:cs="Times New Roman"/>
          <w:color w:val="464C55"/>
          <w:sz w:val="23"/>
          <w:szCs w:val="23"/>
        </w:rPr>
        <w:t> </w:t>
      </w:r>
      <w:proofErr w:type="spellStart"/>
      <w:r w:rsidRPr="001B142E">
        <w:rPr>
          <w:rFonts w:ascii="Times New Roman" w:eastAsia="Times New Roman" w:hAnsi="Times New Roman" w:cs="Times New Roman"/>
          <w:color w:val="464C55"/>
          <w:sz w:val="23"/>
          <w:szCs w:val="23"/>
        </w:rPr>
        <w:t>Минпросвещения</w:t>
      </w:r>
      <w:proofErr w:type="spellEnd"/>
      <w:r w:rsidRPr="001B142E">
        <w:rPr>
          <w:rFonts w:ascii="Times New Roman" w:eastAsia="Times New Roman" w:hAnsi="Times New Roman" w:cs="Times New Roman"/>
          <w:color w:val="464C55"/>
          <w:sz w:val="23"/>
          <w:szCs w:val="23"/>
        </w:rPr>
        <w:t xml:space="preserve"> России от 25 июня 2020 г. N 320</w:t>
      </w:r>
    </w:p>
    <w:p w:rsidR="001B142E" w:rsidRPr="001B142E" w:rsidRDefault="001B142E" w:rsidP="001B142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25" w:anchor="/document/77699044/entry/7" w:history="1">
        <w:r w:rsidRPr="001B142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 xml:space="preserve">7. Исходная организация выдает родителям (законным представителям) личное дело </w:t>
      </w:r>
      <w:proofErr w:type="gramStart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обучающегося</w:t>
      </w:r>
      <w:proofErr w:type="gramEnd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(далее - личное дело)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8. Требование предоставления других документов в качестве основания для </w:t>
      </w:r>
      <w:proofErr w:type="gramStart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зачисления</w:t>
      </w:r>
      <w:proofErr w:type="gramEnd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обучающегося в принимающую организацию в связи с переводом из исходной организации не допускается.</w:t>
      </w:r>
    </w:p>
    <w:p w:rsidR="001B142E" w:rsidRPr="001B142E" w:rsidRDefault="001B142E" w:rsidP="001B142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1B142E">
        <w:rPr>
          <w:rFonts w:ascii="Times New Roman" w:eastAsia="Times New Roman" w:hAnsi="Times New Roman" w:cs="Times New Roman"/>
          <w:color w:val="464C55"/>
          <w:sz w:val="23"/>
          <w:szCs w:val="23"/>
        </w:rPr>
        <w:t>Пункт 9 изменен с 8 августа 2020 г. - </w:t>
      </w:r>
      <w:hyperlink r:id="rId26" w:anchor="/document/74433906/entry/104" w:history="1">
        <w:r w:rsidRPr="001B142E">
          <w:rPr>
            <w:rFonts w:ascii="Times New Roman" w:eastAsia="Times New Roman" w:hAnsi="Times New Roman" w:cs="Times New Roman"/>
            <w:color w:val="3272C0"/>
            <w:sz w:val="23"/>
          </w:rPr>
          <w:t>Приказ</w:t>
        </w:r>
      </w:hyperlink>
      <w:r w:rsidRPr="001B142E">
        <w:rPr>
          <w:rFonts w:ascii="Times New Roman" w:eastAsia="Times New Roman" w:hAnsi="Times New Roman" w:cs="Times New Roman"/>
          <w:color w:val="464C55"/>
          <w:sz w:val="23"/>
          <w:szCs w:val="23"/>
        </w:rPr>
        <w:t> </w:t>
      </w:r>
      <w:proofErr w:type="spellStart"/>
      <w:r w:rsidRPr="001B142E">
        <w:rPr>
          <w:rFonts w:ascii="Times New Roman" w:eastAsia="Times New Roman" w:hAnsi="Times New Roman" w:cs="Times New Roman"/>
          <w:color w:val="464C55"/>
          <w:sz w:val="23"/>
          <w:szCs w:val="23"/>
        </w:rPr>
        <w:t>Минпросвещения</w:t>
      </w:r>
      <w:proofErr w:type="spellEnd"/>
      <w:r w:rsidRPr="001B142E">
        <w:rPr>
          <w:rFonts w:ascii="Times New Roman" w:eastAsia="Times New Roman" w:hAnsi="Times New Roman" w:cs="Times New Roman"/>
          <w:color w:val="464C55"/>
          <w:sz w:val="23"/>
          <w:szCs w:val="23"/>
        </w:rPr>
        <w:t xml:space="preserve"> России от 25 июня 2020 г. N 320</w:t>
      </w:r>
    </w:p>
    <w:p w:rsidR="001B142E" w:rsidRPr="001B142E" w:rsidRDefault="001B142E" w:rsidP="001B142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27" w:anchor="/document/77699044/entry/9" w:history="1">
        <w:r w:rsidRPr="001B142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9.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 </w:t>
      </w:r>
      <w:proofErr w:type="gramStart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При отсутствии в личном деле копий документов, необходимых для приема в соответствии с </w:t>
      </w:r>
      <w:hyperlink r:id="rId28" w:anchor="/document/74274592/entry/1000" w:history="1">
        <w:r w:rsidRPr="001B142E">
          <w:rPr>
            <w:rFonts w:ascii="Times New Roman" w:eastAsia="Times New Roman" w:hAnsi="Times New Roman" w:cs="Times New Roman"/>
            <w:color w:val="3272C0"/>
            <w:sz w:val="27"/>
          </w:rPr>
          <w:t>Порядком</w:t>
        </w:r>
      </w:hyperlink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 приема на обучение по образовательным программам дошкольного образования, утвержденным </w:t>
      </w:r>
      <w:hyperlink r:id="rId29" w:anchor="/document/74274592/entry/0" w:history="1">
        <w:r w:rsidRPr="001B142E">
          <w:rPr>
            <w:rFonts w:ascii="Times New Roman" w:eastAsia="Times New Roman" w:hAnsi="Times New Roman" w:cs="Times New Roman"/>
            <w:color w:val="3272C0"/>
            <w:sz w:val="27"/>
          </w:rPr>
          <w:t>приказом</w:t>
        </w:r>
      </w:hyperlink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 Министерства просвещения Российской Федерации от 15 мая 2020 г. N 236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17 июня 2020 г., регистрационный N 58681), принимающая организация</w:t>
      </w:r>
      <w:proofErr w:type="gramEnd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вправе запросить такие документы у родителя (законного представителя).</w:t>
      </w:r>
    </w:p>
    <w:p w:rsidR="001B142E" w:rsidRPr="001B142E" w:rsidRDefault="001B142E" w:rsidP="001B142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1B142E">
        <w:rPr>
          <w:rFonts w:ascii="Times New Roman" w:eastAsia="Times New Roman" w:hAnsi="Times New Roman" w:cs="Times New Roman"/>
          <w:color w:val="464C55"/>
          <w:sz w:val="23"/>
          <w:szCs w:val="23"/>
        </w:rPr>
        <w:t>Порядок и условия дополнены пунктом 9.1 с 26 февраля 2019 г. - </w:t>
      </w:r>
      <w:hyperlink r:id="rId30" w:anchor="/document/72175030/entry/1001" w:history="1">
        <w:r w:rsidRPr="001B142E">
          <w:rPr>
            <w:rFonts w:ascii="Times New Roman" w:eastAsia="Times New Roman" w:hAnsi="Times New Roman" w:cs="Times New Roman"/>
            <w:color w:val="3272C0"/>
            <w:sz w:val="23"/>
          </w:rPr>
          <w:t>Приказ</w:t>
        </w:r>
      </w:hyperlink>
      <w:r w:rsidRPr="001B142E">
        <w:rPr>
          <w:rFonts w:ascii="Times New Roman" w:eastAsia="Times New Roman" w:hAnsi="Times New Roman" w:cs="Times New Roman"/>
          <w:color w:val="464C55"/>
          <w:sz w:val="23"/>
          <w:szCs w:val="23"/>
        </w:rPr>
        <w:t> </w:t>
      </w:r>
      <w:proofErr w:type="spellStart"/>
      <w:r w:rsidRPr="001B142E">
        <w:rPr>
          <w:rFonts w:ascii="Times New Roman" w:eastAsia="Times New Roman" w:hAnsi="Times New Roman" w:cs="Times New Roman"/>
          <w:color w:val="464C55"/>
          <w:sz w:val="23"/>
          <w:szCs w:val="23"/>
        </w:rPr>
        <w:t>Минпросвещения</w:t>
      </w:r>
      <w:proofErr w:type="spellEnd"/>
      <w:r w:rsidRPr="001B142E">
        <w:rPr>
          <w:rFonts w:ascii="Times New Roman" w:eastAsia="Times New Roman" w:hAnsi="Times New Roman" w:cs="Times New Roman"/>
          <w:color w:val="464C55"/>
          <w:sz w:val="23"/>
          <w:szCs w:val="23"/>
        </w:rPr>
        <w:t xml:space="preserve"> России от 21 января 2019 г. N 30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9.1. Факт ознакомления родителей (законных представителей) с уставом принимающей организации,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 указанную организацию в порядке перевода и заверяется личной подписью родителей (законных представителей) несовершеннолетнего обучающегося.</w:t>
      </w:r>
    </w:p>
    <w:p w:rsidR="001B142E" w:rsidRPr="001B142E" w:rsidRDefault="001B142E" w:rsidP="001B142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1B142E">
        <w:rPr>
          <w:rFonts w:ascii="Times New Roman" w:eastAsia="Times New Roman" w:hAnsi="Times New Roman" w:cs="Times New Roman"/>
          <w:color w:val="464C55"/>
          <w:sz w:val="23"/>
          <w:szCs w:val="23"/>
        </w:rPr>
        <w:t>Порядок и условия дополнены пунктом 9.2 с 26 февраля 2019 г. - </w:t>
      </w:r>
      <w:hyperlink r:id="rId31" w:anchor="/document/72175030/entry/1002" w:history="1">
        <w:r w:rsidRPr="001B142E">
          <w:rPr>
            <w:rFonts w:ascii="Times New Roman" w:eastAsia="Times New Roman" w:hAnsi="Times New Roman" w:cs="Times New Roman"/>
            <w:color w:val="3272C0"/>
            <w:sz w:val="23"/>
          </w:rPr>
          <w:t>Приказ</w:t>
        </w:r>
      </w:hyperlink>
      <w:r w:rsidRPr="001B142E">
        <w:rPr>
          <w:rFonts w:ascii="Times New Roman" w:eastAsia="Times New Roman" w:hAnsi="Times New Roman" w:cs="Times New Roman"/>
          <w:color w:val="464C55"/>
          <w:sz w:val="23"/>
          <w:szCs w:val="23"/>
        </w:rPr>
        <w:t> </w:t>
      </w:r>
      <w:proofErr w:type="spellStart"/>
      <w:r w:rsidRPr="001B142E">
        <w:rPr>
          <w:rFonts w:ascii="Times New Roman" w:eastAsia="Times New Roman" w:hAnsi="Times New Roman" w:cs="Times New Roman"/>
          <w:color w:val="464C55"/>
          <w:sz w:val="23"/>
          <w:szCs w:val="23"/>
        </w:rPr>
        <w:t>Минпросвещения</w:t>
      </w:r>
      <w:proofErr w:type="spellEnd"/>
      <w:r w:rsidRPr="001B142E">
        <w:rPr>
          <w:rFonts w:ascii="Times New Roman" w:eastAsia="Times New Roman" w:hAnsi="Times New Roman" w:cs="Times New Roman"/>
          <w:color w:val="464C55"/>
          <w:sz w:val="23"/>
          <w:szCs w:val="23"/>
        </w:rPr>
        <w:t xml:space="preserve"> России от 21 января 2019 г. N 30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9.2. При приеме в порядке перевода на </w:t>
      </w:r>
      <w:proofErr w:type="gramStart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обучение по</w:t>
      </w:r>
      <w:proofErr w:type="gramEnd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несовершеннолетних обучающихся.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10.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11.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акта</w:t>
      </w:r>
      <w:proofErr w:type="gramEnd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8"/>
          <w:szCs w:val="38"/>
        </w:rPr>
      </w:pPr>
      <w:r w:rsidRPr="001B142E">
        <w:rPr>
          <w:rFonts w:ascii="Times New Roman" w:eastAsia="Times New Roman" w:hAnsi="Times New Roman" w:cs="Times New Roman"/>
          <w:color w:val="22272F"/>
          <w:sz w:val="38"/>
          <w:szCs w:val="38"/>
        </w:rPr>
        <w:t>III. Перевод обучающегося в случае прекращения деятельности исходной организации, аннулирования лицензии, в случае приостановления действия лицензии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12.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 (</w:t>
      </w:r>
      <w:proofErr w:type="spellStart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ые</w:t>
      </w:r>
      <w:proofErr w:type="spellEnd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) будут переводиться обучающиеся на основании письменных согласий их родителей (законных представителей) на перевод.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разместить</w:t>
      </w:r>
      <w:proofErr w:type="gramEnd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13.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</w:t>
      </w:r>
      <w:proofErr w:type="gramStart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разместить</w:t>
      </w:r>
      <w:proofErr w:type="gramEnd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указанное уведомление на своем официальном сайте в сети Интернет: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</w:t>
      </w: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14. Учредитель, за исключением случая, указанного в </w:t>
      </w:r>
      <w:hyperlink r:id="rId32" w:anchor="/document/71322832/entry/12" w:history="1">
        <w:r w:rsidRPr="001B142E">
          <w:rPr>
            <w:rFonts w:ascii="Times New Roman" w:eastAsia="Times New Roman" w:hAnsi="Times New Roman" w:cs="Times New Roman"/>
            <w:color w:val="3272C0"/>
            <w:sz w:val="27"/>
          </w:rPr>
          <w:t>пункте 12</w:t>
        </w:r>
      </w:hyperlink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 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15.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16.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17.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18.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19.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20.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В распорядительном акте о зачислении делается </w:t>
      </w:r>
      <w:proofErr w:type="gramStart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запись</w:t>
      </w:r>
      <w:proofErr w:type="gramEnd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1B142E" w:rsidRPr="001B142E" w:rsidRDefault="001B142E" w:rsidP="001B14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21. В принимающей организации на основании переданных личных дел на обучающихся формируются новые личные дела, </w:t>
      </w:r>
      <w:proofErr w:type="gramStart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>включающие</w:t>
      </w:r>
      <w:proofErr w:type="gramEnd"/>
      <w:r w:rsidRPr="001B142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124671" w:rsidRDefault="00124671"/>
    <w:sectPr w:rsidR="00124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B142E"/>
    <w:rsid w:val="00124671"/>
    <w:rsid w:val="001B1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B14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B142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3">
    <w:name w:val="s_3"/>
    <w:basedOn w:val="a"/>
    <w:rsid w:val="001B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1B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B142E"/>
    <w:rPr>
      <w:color w:val="0000FF"/>
      <w:u w:val="single"/>
    </w:rPr>
  </w:style>
  <w:style w:type="paragraph" w:customStyle="1" w:styleId="s1">
    <w:name w:val="s_1"/>
    <w:basedOn w:val="a"/>
    <w:rsid w:val="001B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1B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1B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4">
    <w:name w:val="s_74"/>
    <w:basedOn w:val="a"/>
    <w:rsid w:val="001B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1B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1B142E"/>
  </w:style>
  <w:style w:type="paragraph" w:customStyle="1" w:styleId="s22">
    <w:name w:val="s_22"/>
    <w:basedOn w:val="a"/>
    <w:rsid w:val="001B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1731">
          <w:marLeft w:val="0"/>
          <w:marRight w:val="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3364">
          <w:marLeft w:val="0"/>
          <w:marRight w:val="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937">
          <w:marLeft w:val="0"/>
          <w:marRight w:val="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854">
          <w:marLeft w:val="0"/>
          <w:marRight w:val="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21638">
                  <w:marLeft w:val="0"/>
                  <w:marRight w:val="0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4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3337">
                  <w:marLeft w:val="0"/>
                  <w:marRight w:val="0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6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81250">
                  <w:marLeft w:val="0"/>
                  <w:marRight w:val="0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3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0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0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44666">
                  <w:marLeft w:val="0"/>
                  <w:marRight w:val="0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9265">
                  <w:marLeft w:val="0"/>
                  <w:marRight w:val="0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9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7667">
                  <w:marLeft w:val="0"/>
                  <w:marRight w:val="0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4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3420">
                  <w:marLeft w:val="0"/>
                  <w:marRight w:val="0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0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.garant.ru/" TargetMode="External"/><Relationship Id="rId13" Type="http://schemas.openxmlformats.org/officeDocument/2006/relationships/hyperlink" Target="https://ivo.garant.ru/" TargetMode="External"/><Relationship Id="rId18" Type="http://schemas.openxmlformats.org/officeDocument/2006/relationships/hyperlink" Target="https://ivo.garant.ru/" TargetMode="External"/><Relationship Id="rId26" Type="http://schemas.openxmlformats.org/officeDocument/2006/relationships/hyperlink" Target="https://ivo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vo.garant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ivo.garant.ru/" TargetMode="External"/><Relationship Id="rId12" Type="http://schemas.openxmlformats.org/officeDocument/2006/relationships/hyperlink" Target="https://ivo.garant.ru/" TargetMode="External"/><Relationship Id="rId17" Type="http://schemas.openxmlformats.org/officeDocument/2006/relationships/hyperlink" Target="https://ivo.garant.ru/" TargetMode="External"/><Relationship Id="rId25" Type="http://schemas.openxmlformats.org/officeDocument/2006/relationships/hyperlink" Target="https://ivo.garant.ru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vo.garant.ru/" TargetMode="External"/><Relationship Id="rId20" Type="http://schemas.openxmlformats.org/officeDocument/2006/relationships/hyperlink" Target="https://ivo.garant.ru/" TargetMode="External"/><Relationship Id="rId29" Type="http://schemas.openxmlformats.org/officeDocument/2006/relationships/hyperlink" Target="https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vo.garant.ru/" TargetMode="External"/><Relationship Id="rId11" Type="http://schemas.openxmlformats.org/officeDocument/2006/relationships/hyperlink" Target="https://ivo.garant.ru/" TargetMode="External"/><Relationship Id="rId24" Type="http://schemas.openxmlformats.org/officeDocument/2006/relationships/hyperlink" Target="https://ivo.garant.ru/" TargetMode="External"/><Relationship Id="rId32" Type="http://schemas.openxmlformats.org/officeDocument/2006/relationships/hyperlink" Target="https://ivo.garant.ru/" TargetMode="External"/><Relationship Id="rId5" Type="http://schemas.openxmlformats.org/officeDocument/2006/relationships/hyperlink" Target="https://ivo.garant.ru/" TargetMode="External"/><Relationship Id="rId15" Type="http://schemas.openxmlformats.org/officeDocument/2006/relationships/hyperlink" Target="https://ivo.garant.ru/" TargetMode="External"/><Relationship Id="rId23" Type="http://schemas.openxmlformats.org/officeDocument/2006/relationships/hyperlink" Target="https://ivo.garant.ru/" TargetMode="External"/><Relationship Id="rId28" Type="http://schemas.openxmlformats.org/officeDocument/2006/relationships/hyperlink" Target="https://ivo.garant.ru/" TargetMode="External"/><Relationship Id="rId10" Type="http://schemas.openxmlformats.org/officeDocument/2006/relationships/hyperlink" Target="http://www.pravo.gov.ru/" TargetMode="External"/><Relationship Id="rId19" Type="http://schemas.openxmlformats.org/officeDocument/2006/relationships/hyperlink" Target="https://ivo.garant.ru/" TargetMode="External"/><Relationship Id="rId31" Type="http://schemas.openxmlformats.org/officeDocument/2006/relationships/hyperlink" Target="https://ivo.garant.ru/" TargetMode="External"/><Relationship Id="rId4" Type="http://schemas.openxmlformats.org/officeDocument/2006/relationships/hyperlink" Target="https://ivo.garant.ru/" TargetMode="External"/><Relationship Id="rId9" Type="http://schemas.openxmlformats.org/officeDocument/2006/relationships/hyperlink" Target="https://ivo.garant.ru/" TargetMode="External"/><Relationship Id="rId14" Type="http://schemas.openxmlformats.org/officeDocument/2006/relationships/hyperlink" Target="https://ivo.garant.ru/" TargetMode="External"/><Relationship Id="rId22" Type="http://schemas.openxmlformats.org/officeDocument/2006/relationships/hyperlink" Target="https://ivo.garant.ru/" TargetMode="External"/><Relationship Id="rId27" Type="http://schemas.openxmlformats.org/officeDocument/2006/relationships/hyperlink" Target="https://ivo.garant.ru/" TargetMode="External"/><Relationship Id="rId30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2848</Words>
  <Characters>16235</Characters>
  <Application>Microsoft Office Word</Application>
  <DocSecurity>0</DocSecurity>
  <Lines>135</Lines>
  <Paragraphs>38</Paragraphs>
  <ScaleCrop>false</ScaleCrop>
  <Company/>
  <LinksUpToDate>false</LinksUpToDate>
  <CharactersWithSpaces>19045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2025-07-08T03:13:00Z</dcterms:created>
  <dcterms:modified xsi:type="dcterms:W3CDTF">2025-07-08T03:13:00Z</dcterms:modified>
</cp:coreProperties>
</file>