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0FC7" w:rsidRPr="00190FC7" w:rsidRDefault="00190FC7" w:rsidP="00190FC7">
      <w:pPr>
        <w:shd w:val="clear" w:color="auto" w:fill="FFFFFF"/>
        <w:spacing w:before="161" w:after="161" w:line="240" w:lineRule="auto"/>
        <w:ind w:left="444"/>
        <w:outlineLvl w:val="0"/>
        <w:rPr>
          <w:rFonts w:ascii="Times New Roman" w:eastAsia="Times New Roman" w:hAnsi="Times New Roman" w:cs="Times New Roman"/>
          <w:b/>
          <w:bCs/>
          <w:color w:val="22272F"/>
          <w:kern w:val="36"/>
          <w:sz w:val="39"/>
          <w:szCs w:val="39"/>
        </w:rPr>
      </w:pPr>
      <w:r w:rsidRPr="00190FC7">
        <w:rPr>
          <w:rFonts w:ascii="Times New Roman" w:eastAsia="Times New Roman" w:hAnsi="Times New Roman" w:cs="Times New Roman"/>
          <w:b/>
          <w:bCs/>
          <w:color w:val="22272F"/>
          <w:kern w:val="36"/>
          <w:sz w:val="39"/>
          <w:szCs w:val="39"/>
        </w:rPr>
        <w:t>Приказ Министерства образования и науки РФ от 7 апреля 2014 г. N 276 "Об утверждении Порядка проведения аттестации педагогических работников организаций, осуществляющих образовательную деятельность" (с изменениями и дополнениями) (документ не действует)</w:t>
      </w:r>
    </w:p>
    <w:p w:rsidR="00190FC7" w:rsidRPr="00190FC7" w:rsidRDefault="00190FC7" w:rsidP="00190FC7">
      <w:pPr>
        <w:numPr>
          <w:ilvl w:val="0"/>
          <w:numId w:val="1"/>
        </w:numPr>
        <w:shd w:val="clear" w:color="auto" w:fill="FFFFFF"/>
        <w:spacing w:after="0" w:line="240" w:lineRule="auto"/>
        <w:ind w:left="240"/>
        <w:rPr>
          <w:rFonts w:ascii="Times New Roman" w:eastAsia="Times New Roman" w:hAnsi="Times New Roman" w:cs="Times New Roman"/>
          <w:color w:val="3272C0"/>
          <w:sz w:val="27"/>
          <w:szCs w:val="27"/>
        </w:rPr>
      </w:pPr>
      <w:r w:rsidRPr="00190FC7">
        <w:rPr>
          <w:rFonts w:ascii="Times New Roman" w:eastAsia="Times New Roman" w:hAnsi="Times New Roman" w:cs="Times New Roman"/>
          <w:color w:val="22272F"/>
          <w:sz w:val="27"/>
          <w:szCs w:val="27"/>
        </w:rPr>
        <w:fldChar w:fldCharType="begin"/>
      </w:r>
      <w:r w:rsidRPr="00190FC7">
        <w:rPr>
          <w:rFonts w:ascii="Times New Roman" w:eastAsia="Times New Roman" w:hAnsi="Times New Roman" w:cs="Times New Roman"/>
          <w:color w:val="22272F"/>
          <w:sz w:val="27"/>
          <w:szCs w:val="27"/>
        </w:rPr>
        <w:instrText xml:space="preserve"> HYPERLINK "https://base.garant.ru/70662982/53f89421bbdaf741eb2d1ecc4ddb4c33/" </w:instrText>
      </w:r>
      <w:r w:rsidRPr="00190FC7">
        <w:rPr>
          <w:rFonts w:ascii="Times New Roman" w:eastAsia="Times New Roman" w:hAnsi="Times New Roman" w:cs="Times New Roman"/>
          <w:color w:val="22272F"/>
          <w:sz w:val="27"/>
          <w:szCs w:val="27"/>
        </w:rPr>
        <w:fldChar w:fldCharType="separate"/>
      </w:r>
    </w:p>
    <w:p w:rsidR="00190FC7" w:rsidRPr="00190FC7" w:rsidRDefault="00190FC7" w:rsidP="00190FC7">
      <w:pPr>
        <w:shd w:val="clear" w:color="auto" w:fill="FFFFFF"/>
        <w:spacing w:after="0" w:line="240" w:lineRule="auto"/>
        <w:ind w:left="240"/>
        <w:outlineLvl w:val="1"/>
        <w:rPr>
          <w:rFonts w:ascii="Times New Roman" w:eastAsia="Times New Roman" w:hAnsi="Times New Roman" w:cs="Times New Roman"/>
          <w:sz w:val="36"/>
          <w:szCs w:val="36"/>
        </w:rPr>
      </w:pPr>
      <w:r w:rsidRPr="00190FC7">
        <w:rPr>
          <w:rFonts w:ascii="Times New Roman" w:eastAsia="Times New Roman" w:hAnsi="Times New Roman" w:cs="Times New Roman"/>
          <w:color w:val="3272C0"/>
          <w:sz w:val="27"/>
          <w:szCs w:val="27"/>
        </w:rPr>
        <w:t>Приложение. Порядок проведения аттестации педагогических работников организаций, осуществляющих образовательную деятельность</w:t>
      </w:r>
    </w:p>
    <w:p w:rsidR="00190FC7" w:rsidRPr="00190FC7" w:rsidRDefault="00190FC7" w:rsidP="00190FC7">
      <w:pPr>
        <w:shd w:val="clear" w:color="auto" w:fill="FFFFFF"/>
        <w:spacing w:after="0" w:line="240" w:lineRule="auto"/>
        <w:ind w:left="240"/>
        <w:rPr>
          <w:rFonts w:ascii="Times New Roman" w:eastAsia="Times New Roman" w:hAnsi="Times New Roman" w:cs="Times New Roman"/>
          <w:color w:val="22272F"/>
          <w:sz w:val="27"/>
          <w:szCs w:val="27"/>
        </w:rPr>
      </w:pPr>
      <w:r w:rsidRPr="00190FC7">
        <w:rPr>
          <w:rFonts w:ascii="Times New Roman" w:eastAsia="Times New Roman" w:hAnsi="Times New Roman" w:cs="Times New Roman"/>
          <w:color w:val="22272F"/>
          <w:sz w:val="27"/>
          <w:szCs w:val="27"/>
        </w:rPr>
        <w:fldChar w:fldCharType="end"/>
      </w:r>
    </w:p>
    <w:p w:rsidR="00190FC7" w:rsidRPr="00190FC7" w:rsidRDefault="00190FC7" w:rsidP="00190F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36"/>
          <w:szCs w:val="36"/>
        </w:rPr>
      </w:pPr>
      <w:bookmarkStart w:id="0" w:name="text"/>
      <w:bookmarkEnd w:id="0"/>
      <w:r w:rsidRPr="00190FC7">
        <w:rPr>
          <w:rFonts w:ascii="Times New Roman" w:eastAsia="Times New Roman" w:hAnsi="Times New Roman" w:cs="Times New Roman"/>
          <w:b/>
          <w:bCs/>
          <w:color w:val="22272F"/>
          <w:sz w:val="36"/>
          <w:szCs w:val="36"/>
        </w:rPr>
        <w:t>Приказ Министерства образования и науки РФ от 7 апреля 2014 г. N 276</w:t>
      </w:r>
      <w:r w:rsidRPr="00190FC7">
        <w:rPr>
          <w:rFonts w:ascii="Times New Roman" w:eastAsia="Times New Roman" w:hAnsi="Times New Roman" w:cs="Times New Roman"/>
          <w:b/>
          <w:bCs/>
          <w:color w:val="22272F"/>
          <w:sz w:val="36"/>
          <w:szCs w:val="36"/>
        </w:rPr>
        <w:br/>
        <w:t>"Об утверждении Порядка проведения аттестации педагогических работников организаций, осуществляющих образовательную деятельность"</w:t>
      </w:r>
    </w:p>
    <w:p w:rsidR="00190FC7" w:rsidRPr="00190FC7" w:rsidRDefault="00190FC7" w:rsidP="00190FC7">
      <w:pPr>
        <w:pBdr>
          <w:bottom w:val="dotted" w:sz="6" w:space="0" w:color="3272C0"/>
        </w:pBdr>
        <w:shd w:val="clear" w:color="auto" w:fill="FFFFFF"/>
        <w:spacing w:after="356" w:line="240" w:lineRule="auto"/>
        <w:outlineLvl w:val="3"/>
        <w:rPr>
          <w:rFonts w:ascii="Times New Roman" w:eastAsia="Times New Roman" w:hAnsi="Times New Roman" w:cs="Times New Roman"/>
          <w:b/>
          <w:bCs/>
          <w:color w:val="3272C0"/>
          <w:sz w:val="28"/>
          <w:szCs w:val="28"/>
        </w:rPr>
      </w:pPr>
      <w:r w:rsidRPr="00190FC7">
        <w:rPr>
          <w:rFonts w:ascii="Times New Roman" w:eastAsia="Times New Roman" w:hAnsi="Times New Roman" w:cs="Times New Roman"/>
          <w:b/>
          <w:bCs/>
          <w:color w:val="3272C0"/>
          <w:sz w:val="28"/>
          <w:szCs w:val="28"/>
        </w:rPr>
        <w:t xml:space="preserve">С изменениями и дополнениями </w:t>
      </w:r>
      <w:proofErr w:type="gramStart"/>
      <w:r w:rsidRPr="00190FC7">
        <w:rPr>
          <w:rFonts w:ascii="Times New Roman" w:eastAsia="Times New Roman" w:hAnsi="Times New Roman" w:cs="Times New Roman"/>
          <w:b/>
          <w:bCs/>
          <w:color w:val="3272C0"/>
          <w:sz w:val="28"/>
          <w:szCs w:val="28"/>
        </w:rPr>
        <w:t>от</w:t>
      </w:r>
      <w:proofErr w:type="gramEnd"/>
      <w:r w:rsidRPr="00190FC7">
        <w:rPr>
          <w:rFonts w:ascii="Times New Roman" w:eastAsia="Times New Roman" w:hAnsi="Times New Roman" w:cs="Times New Roman"/>
          <w:b/>
          <w:bCs/>
          <w:color w:val="3272C0"/>
          <w:sz w:val="28"/>
          <w:szCs w:val="28"/>
        </w:rPr>
        <w:t>:</w:t>
      </w:r>
    </w:p>
    <w:p w:rsidR="00190FC7" w:rsidRPr="00190FC7" w:rsidRDefault="00190FC7" w:rsidP="00190F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8"/>
          <w:szCs w:val="28"/>
        </w:rPr>
      </w:pPr>
      <w:r w:rsidRPr="00190FC7">
        <w:rPr>
          <w:rFonts w:ascii="Times New Roman" w:eastAsia="Times New Roman" w:hAnsi="Times New Roman" w:cs="Times New Roman"/>
          <w:color w:val="464C55"/>
          <w:sz w:val="28"/>
          <w:szCs w:val="28"/>
        </w:rPr>
        <w:t>23 декабря 2020 г.</w:t>
      </w:r>
    </w:p>
    <w:p w:rsidR="00190FC7" w:rsidRPr="00190FC7" w:rsidRDefault="00190FC7" w:rsidP="00190FC7">
      <w:pPr>
        <w:shd w:val="clear" w:color="auto" w:fill="F0E9D3"/>
        <w:spacing w:after="0" w:line="264" w:lineRule="atLeast"/>
        <w:rPr>
          <w:rFonts w:ascii="Times New Roman" w:eastAsia="Times New Roman" w:hAnsi="Times New Roman" w:cs="Times New Roman"/>
          <w:color w:val="464C55"/>
          <w:sz w:val="28"/>
          <w:szCs w:val="28"/>
        </w:rPr>
      </w:pPr>
      <w:hyperlink r:id="rId5" w:anchor="block_31" w:history="1">
        <w:r w:rsidRPr="00190FC7">
          <w:rPr>
            <w:rFonts w:ascii="Times New Roman" w:eastAsia="Times New Roman" w:hAnsi="Times New Roman" w:cs="Times New Roman"/>
            <w:color w:val="3272C0"/>
            <w:sz w:val="28"/>
            <w:u w:val="single"/>
          </w:rPr>
          <w:t>Приказом</w:t>
        </w:r>
      </w:hyperlink>
      <w:r w:rsidRPr="00190FC7">
        <w:rPr>
          <w:rFonts w:ascii="Times New Roman" w:eastAsia="Times New Roman" w:hAnsi="Times New Roman" w:cs="Times New Roman"/>
          <w:color w:val="464C55"/>
          <w:sz w:val="28"/>
          <w:szCs w:val="28"/>
        </w:rPr>
        <w:t> </w:t>
      </w:r>
      <w:proofErr w:type="spellStart"/>
      <w:r w:rsidRPr="00190FC7">
        <w:rPr>
          <w:rFonts w:ascii="Times New Roman" w:eastAsia="Times New Roman" w:hAnsi="Times New Roman" w:cs="Times New Roman"/>
          <w:color w:val="464C55"/>
          <w:sz w:val="28"/>
          <w:szCs w:val="28"/>
        </w:rPr>
        <w:t>Минпросвещения</w:t>
      </w:r>
      <w:proofErr w:type="spellEnd"/>
      <w:r w:rsidRPr="00190FC7">
        <w:rPr>
          <w:rFonts w:ascii="Times New Roman" w:eastAsia="Times New Roman" w:hAnsi="Times New Roman" w:cs="Times New Roman"/>
          <w:color w:val="464C55"/>
          <w:sz w:val="28"/>
          <w:szCs w:val="28"/>
        </w:rPr>
        <w:t xml:space="preserve"> России от 24 марта 2023 г. N 196 настоящий документ признан утратившим силу с 1 сентября 2023 г.</w:t>
      </w:r>
    </w:p>
    <w:p w:rsidR="00190FC7" w:rsidRPr="00190FC7" w:rsidRDefault="00190FC7" w:rsidP="00190FC7">
      <w:pPr>
        <w:shd w:val="clear" w:color="auto" w:fill="F0E9D3"/>
        <w:spacing w:after="0" w:line="264" w:lineRule="atLeast"/>
        <w:rPr>
          <w:rFonts w:ascii="Times New Roman" w:eastAsia="Times New Roman" w:hAnsi="Times New Roman" w:cs="Times New Roman"/>
          <w:color w:val="464C55"/>
          <w:sz w:val="28"/>
          <w:szCs w:val="28"/>
        </w:rPr>
      </w:pPr>
      <w:r w:rsidRPr="00190FC7">
        <w:rPr>
          <w:rFonts w:ascii="Times New Roman" w:eastAsia="Times New Roman" w:hAnsi="Times New Roman" w:cs="Times New Roman"/>
          <w:color w:val="464C55"/>
          <w:sz w:val="28"/>
          <w:szCs w:val="28"/>
        </w:rPr>
        <w:t>См. </w:t>
      </w:r>
      <w:hyperlink r:id="rId6" w:history="1">
        <w:r w:rsidRPr="00190FC7">
          <w:rPr>
            <w:rFonts w:ascii="Times New Roman" w:eastAsia="Times New Roman" w:hAnsi="Times New Roman" w:cs="Times New Roman"/>
            <w:color w:val="3272C0"/>
            <w:sz w:val="28"/>
            <w:u w:val="single"/>
          </w:rPr>
          <w:t>Сравнительный анализ</w:t>
        </w:r>
      </w:hyperlink>
      <w:r w:rsidRPr="00190FC7">
        <w:rPr>
          <w:rFonts w:ascii="Times New Roman" w:eastAsia="Times New Roman" w:hAnsi="Times New Roman" w:cs="Times New Roman"/>
          <w:color w:val="464C55"/>
          <w:sz w:val="28"/>
          <w:szCs w:val="28"/>
        </w:rPr>
        <w:t> Порядка проведения аттестации педагогических работников организаций, осуществляющих образовательную деятельность, 2014 и 2023 гг.</w:t>
      </w:r>
    </w:p>
    <w:p w:rsidR="00190FC7" w:rsidRPr="00190FC7" w:rsidRDefault="00190FC7" w:rsidP="00190FC7">
      <w:pPr>
        <w:shd w:val="clear" w:color="auto" w:fill="F0E9D3"/>
        <w:spacing w:line="264" w:lineRule="atLeast"/>
        <w:rPr>
          <w:rFonts w:ascii="Times New Roman" w:eastAsia="Times New Roman" w:hAnsi="Times New Roman" w:cs="Times New Roman"/>
          <w:color w:val="464C55"/>
          <w:sz w:val="28"/>
          <w:szCs w:val="28"/>
        </w:rPr>
      </w:pPr>
      <w:r w:rsidRPr="00190FC7">
        <w:rPr>
          <w:rFonts w:ascii="Times New Roman" w:eastAsia="Times New Roman" w:hAnsi="Times New Roman" w:cs="Times New Roman"/>
          <w:color w:val="464C55"/>
          <w:sz w:val="28"/>
          <w:szCs w:val="28"/>
        </w:rPr>
        <w:t>Настоящий документ включен в </w:t>
      </w:r>
      <w:hyperlink r:id="rId7" w:anchor="block_10451" w:history="1">
        <w:r w:rsidRPr="00190FC7">
          <w:rPr>
            <w:rFonts w:ascii="Times New Roman" w:eastAsia="Times New Roman" w:hAnsi="Times New Roman" w:cs="Times New Roman"/>
            <w:color w:val="3272C0"/>
            <w:sz w:val="28"/>
            <w:u w:val="single"/>
          </w:rPr>
          <w:t>перечень</w:t>
        </w:r>
      </w:hyperlink>
      <w:r w:rsidRPr="00190FC7">
        <w:rPr>
          <w:rFonts w:ascii="Times New Roman" w:eastAsia="Times New Roman" w:hAnsi="Times New Roman" w:cs="Times New Roman"/>
          <w:color w:val="464C55"/>
          <w:sz w:val="28"/>
          <w:szCs w:val="28"/>
        </w:rPr>
        <w:t> НПА, на которые не распространяется требование об отмене с 1 января 2021 г., установленное </w:t>
      </w:r>
      <w:hyperlink r:id="rId8" w:anchor="block_151" w:history="1">
        <w:r w:rsidRPr="00190FC7">
          <w:rPr>
            <w:rFonts w:ascii="Times New Roman" w:eastAsia="Times New Roman" w:hAnsi="Times New Roman" w:cs="Times New Roman"/>
            <w:color w:val="3272C0"/>
            <w:sz w:val="28"/>
            <w:u w:val="single"/>
          </w:rPr>
          <w:t>Федеральным законом</w:t>
        </w:r>
      </w:hyperlink>
      <w:r w:rsidRPr="00190FC7">
        <w:rPr>
          <w:rFonts w:ascii="Times New Roman" w:eastAsia="Times New Roman" w:hAnsi="Times New Roman" w:cs="Times New Roman"/>
          <w:color w:val="464C55"/>
          <w:sz w:val="28"/>
          <w:szCs w:val="28"/>
        </w:rPr>
        <w:t> от 31 июля 2020 г. N 247-ФЗ. Соблюдение обязательных требований, содержащихся в настоящем документе, оценивается при осуществлении государственного контроля (надзора), их несоблюдение может являться основанием для привлечения к административной ответственности</w:t>
      </w:r>
    </w:p>
    <w:p w:rsidR="00190FC7" w:rsidRPr="00190FC7" w:rsidRDefault="00190FC7" w:rsidP="00190F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8"/>
          <w:szCs w:val="28"/>
        </w:rPr>
      </w:pPr>
      <w:proofErr w:type="gramStart"/>
      <w:r w:rsidRPr="00190FC7">
        <w:rPr>
          <w:rFonts w:ascii="Times New Roman" w:eastAsia="Times New Roman" w:hAnsi="Times New Roman" w:cs="Times New Roman"/>
          <w:color w:val="464C55"/>
          <w:sz w:val="28"/>
          <w:szCs w:val="28"/>
        </w:rPr>
        <w:t>В соответствии с </w:t>
      </w:r>
      <w:hyperlink r:id="rId9" w:anchor="block_108603" w:history="1">
        <w:r w:rsidRPr="00190FC7">
          <w:rPr>
            <w:rFonts w:ascii="Times New Roman" w:eastAsia="Times New Roman" w:hAnsi="Times New Roman" w:cs="Times New Roman"/>
            <w:color w:val="3272C0"/>
            <w:sz w:val="28"/>
            <w:u w:val="single"/>
          </w:rPr>
          <w:t>частью 4 статьи 49</w:t>
        </w:r>
      </w:hyperlink>
      <w:r w:rsidRPr="00190FC7">
        <w:rPr>
          <w:rFonts w:ascii="Times New Roman" w:eastAsia="Times New Roman" w:hAnsi="Times New Roman" w:cs="Times New Roman"/>
          <w:color w:val="464C55"/>
          <w:sz w:val="28"/>
          <w:szCs w:val="28"/>
        </w:rPr>
        <w:t> Федерального закона от 29 декабря 2012 г. N 273-ФЗ "Об образовании в Российской Федерации" (Собрание законодательства Российской Федерации, 2012, N 53, ст. 7598; 2013, N 19, ст. 2326; N 23, ст. 2878, N 27, ст. 3462; N 30, ст. 4036; N 48, ст. 6165;</w:t>
      </w:r>
      <w:proofErr w:type="gramEnd"/>
      <w:r w:rsidRPr="00190FC7">
        <w:rPr>
          <w:rFonts w:ascii="Times New Roman" w:eastAsia="Times New Roman" w:hAnsi="Times New Roman" w:cs="Times New Roman"/>
          <w:color w:val="464C55"/>
          <w:sz w:val="28"/>
          <w:szCs w:val="28"/>
        </w:rPr>
        <w:t xml:space="preserve"> </w:t>
      </w:r>
      <w:proofErr w:type="gramStart"/>
      <w:r w:rsidRPr="00190FC7">
        <w:rPr>
          <w:rFonts w:ascii="Times New Roman" w:eastAsia="Times New Roman" w:hAnsi="Times New Roman" w:cs="Times New Roman"/>
          <w:color w:val="464C55"/>
          <w:sz w:val="28"/>
          <w:szCs w:val="28"/>
        </w:rPr>
        <w:t>2014, N 6, ст. 562, ст. 566) и </w:t>
      </w:r>
      <w:hyperlink r:id="rId10" w:anchor="block_15228" w:history="1">
        <w:r w:rsidRPr="00190FC7">
          <w:rPr>
            <w:rFonts w:ascii="Times New Roman" w:eastAsia="Times New Roman" w:hAnsi="Times New Roman" w:cs="Times New Roman"/>
            <w:color w:val="3272C0"/>
            <w:sz w:val="28"/>
            <w:u w:val="single"/>
          </w:rPr>
          <w:t>подпунктом 5.2.28</w:t>
        </w:r>
      </w:hyperlink>
      <w:r w:rsidRPr="00190FC7">
        <w:rPr>
          <w:rFonts w:ascii="Times New Roman" w:eastAsia="Times New Roman" w:hAnsi="Times New Roman" w:cs="Times New Roman"/>
          <w:color w:val="464C55"/>
          <w:sz w:val="28"/>
          <w:szCs w:val="28"/>
        </w:rPr>
        <w:t> Положения о Министерстве образования и науки Российской Федерации, утвержденного </w:t>
      </w:r>
      <w:hyperlink r:id="rId11" w:history="1">
        <w:r w:rsidRPr="00190FC7">
          <w:rPr>
            <w:rFonts w:ascii="Times New Roman" w:eastAsia="Times New Roman" w:hAnsi="Times New Roman" w:cs="Times New Roman"/>
            <w:color w:val="3272C0"/>
            <w:sz w:val="28"/>
            <w:u w:val="single"/>
          </w:rPr>
          <w:t>постановлением</w:t>
        </w:r>
      </w:hyperlink>
      <w:r w:rsidRPr="00190FC7">
        <w:rPr>
          <w:rFonts w:ascii="Times New Roman" w:eastAsia="Times New Roman" w:hAnsi="Times New Roman" w:cs="Times New Roman"/>
          <w:color w:val="464C55"/>
          <w:sz w:val="28"/>
          <w:szCs w:val="28"/>
        </w:rPr>
        <w:t xml:space="preserve"> Правительства Российской Федерации от 3 июня 2013 г. N 466 (Собрание законодательства Российской Федерации, </w:t>
      </w:r>
      <w:r w:rsidRPr="00190FC7">
        <w:rPr>
          <w:rFonts w:ascii="Times New Roman" w:eastAsia="Times New Roman" w:hAnsi="Times New Roman" w:cs="Times New Roman"/>
          <w:color w:val="464C55"/>
          <w:sz w:val="28"/>
          <w:szCs w:val="28"/>
        </w:rPr>
        <w:lastRenderedPageBreak/>
        <w:t>2013, N 23, ст. 2923; N 33, ст. 4386; N 37, ст. 4702; 2014, N 2, ст. 126;</w:t>
      </w:r>
      <w:proofErr w:type="gramEnd"/>
      <w:r w:rsidRPr="00190FC7">
        <w:rPr>
          <w:rFonts w:ascii="Times New Roman" w:eastAsia="Times New Roman" w:hAnsi="Times New Roman" w:cs="Times New Roman"/>
          <w:color w:val="464C55"/>
          <w:sz w:val="28"/>
          <w:szCs w:val="28"/>
        </w:rPr>
        <w:t xml:space="preserve"> </w:t>
      </w:r>
      <w:proofErr w:type="gramStart"/>
      <w:r w:rsidRPr="00190FC7">
        <w:rPr>
          <w:rFonts w:ascii="Times New Roman" w:eastAsia="Times New Roman" w:hAnsi="Times New Roman" w:cs="Times New Roman"/>
          <w:color w:val="464C55"/>
          <w:sz w:val="28"/>
          <w:szCs w:val="28"/>
        </w:rPr>
        <w:t>N 6, ст. 582) приказываю:</w:t>
      </w:r>
      <w:proofErr w:type="gramEnd"/>
    </w:p>
    <w:p w:rsidR="00190FC7" w:rsidRPr="00190FC7" w:rsidRDefault="00190FC7" w:rsidP="00190F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8"/>
          <w:szCs w:val="28"/>
        </w:rPr>
      </w:pPr>
      <w:r w:rsidRPr="00190FC7">
        <w:rPr>
          <w:rFonts w:ascii="Times New Roman" w:eastAsia="Times New Roman" w:hAnsi="Times New Roman" w:cs="Times New Roman"/>
          <w:color w:val="464C55"/>
          <w:sz w:val="28"/>
          <w:szCs w:val="28"/>
        </w:rPr>
        <w:t>1. Утвердить по согласованию с Министерством труда и социальной защиты Российской Федерации прилагаемый </w:t>
      </w:r>
      <w:hyperlink r:id="rId12" w:anchor="block_1000" w:history="1">
        <w:r w:rsidRPr="00190FC7">
          <w:rPr>
            <w:rFonts w:ascii="Times New Roman" w:eastAsia="Times New Roman" w:hAnsi="Times New Roman" w:cs="Times New Roman"/>
            <w:color w:val="3272C0"/>
            <w:sz w:val="28"/>
            <w:u w:val="single"/>
          </w:rPr>
          <w:t>Порядок</w:t>
        </w:r>
      </w:hyperlink>
      <w:r w:rsidRPr="00190FC7">
        <w:rPr>
          <w:rFonts w:ascii="Times New Roman" w:eastAsia="Times New Roman" w:hAnsi="Times New Roman" w:cs="Times New Roman"/>
          <w:color w:val="464C55"/>
          <w:sz w:val="28"/>
          <w:szCs w:val="28"/>
        </w:rPr>
        <w:t> проведения аттестации педагогических работников организаций, осуществляющих образовательную деятельность.</w:t>
      </w:r>
    </w:p>
    <w:p w:rsidR="00190FC7" w:rsidRPr="00190FC7" w:rsidRDefault="00190FC7" w:rsidP="00190F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8"/>
          <w:szCs w:val="28"/>
        </w:rPr>
      </w:pPr>
      <w:r w:rsidRPr="00190FC7">
        <w:rPr>
          <w:rFonts w:ascii="Times New Roman" w:eastAsia="Times New Roman" w:hAnsi="Times New Roman" w:cs="Times New Roman"/>
          <w:color w:val="464C55"/>
          <w:sz w:val="28"/>
          <w:szCs w:val="28"/>
        </w:rPr>
        <w:t>2. Установить, что квалификационные категории, установленные педагогическим работникам государственных и муниципальных образовательных учреждений до утверждения </w:t>
      </w:r>
      <w:hyperlink r:id="rId13" w:anchor="block_1000" w:history="1">
        <w:r w:rsidRPr="00190FC7">
          <w:rPr>
            <w:rFonts w:ascii="Times New Roman" w:eastAsia="Times New Roman" w:hAnsi="Times New Roman" w:cs="Times New Roman"/>
            <w:color w:val="3272C0"/>
            <w:sz w:val="28"/>
            <w:u w:val="single"/>
          </w:rPr>
          <w:t>Порядка</w:t>
        </w:r>
      </w:hyperlink>
      <w:r w:rsidRPr="00190FC7">
        <w:rPr>
          <w:rFonts w:ascii="Times New Roman" w:eastAsia="Times New Roman" w:hAnsi="Times New Roman" w:cs="Times New Roman"/>
          <w:color w:val="464C55"/>
          <w:sz w:val="28"/>
          <w:szCs w:val="28"/>
        </w:rPr>
        <w:t>, указанного в </w:t>
      </w:r>
      <w:hyperlink r:id="rId14" w:anchor="block_1" w:history="1">
        <w:r w:rsidRPr="00190FC7">
          <w:rPr>
            <w:rFonts w:ascii="Times New Roman" w:eastAsia="Times New Roman" w:hAnsi="Times New Roman" w:cs="Times New Roman"/>
            <w:color w:val="3272C0"/>
            <w:sz w:val="28"/>
            <w:u w:val="single"/>
          </w:rPr>
          <w:t>пункте 1</w:t>
        </w:r>
      </w:hyperlink>
      <w:r w:rsidRPr="00190FC7">
        <w:rPr>
          <w:rFonts w:ascii="Times New Roman" w:eastAsia="Times New Roman" w:hAnsi="Times New Roman" w:cs="Times New Roman"/>
          <w:color w:val="464C55"/>
          <w:sz w:val="28"/>
          <w:szCs w:val="28"/>
        </w:rPr>
        <w:t> настоящего приказа, сохраняются в течение срока, на который они были установлены.</w:t>
      </w:r>
    </w:p>
    <w:p w:rsidR="00190FC7" w:rsidRPr="00190FC7" w:rsidRDefault="00190FC7" w:rsidP="00190F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8"/>
          <w:szCs w:val="28"/>
        </w:rPr>
      </w:pPr>
      <w:r w:rsidRPr="00190FC7">
        <w:rPr>
          <w:rFonts w:ascii="Times New Roman" w:eastAsia="Times New Roman" w:hAnsi="Times New Roman" w:cs="Times New Roman"/>
          <w:color w:val="464C55"/>
          <w:sz w:val="28"/>
          <w:szCs w:val="28"/>
        </w:rPr>
        <w:t>3. Признать утратившим силу </w:t>
      </w:r>
      <w:hyperlink r:id="rId15" w:history="1">
        <w:r w:rsidRPr="00190FC7">
          <w:rPr>
            <w:rFonts w:ascii="Times New Roman" w:eastAsia="Times New Roman" w:hAnsi="Times New Roman" w:cs="Times New Roman"/>
            <w:color w:val="3272C0"/>
            <w:sz w:val="28"/>
            <w:u w:val="single"/>
          </w:rPr>
          <w:t>приказ</w:t>
        </w:r>
      </w:hyperlink>
      <w:r w:rsidRPr="00190FC7">
        <w:rPr>
          <w:rFonts w:ascii="Times New Roman" w:eastAsia="Times New Roman" w:hAnsi="Times New Roman" w:cs="Times New Roman"/>
          <w:color w:val="464C55"/>
          <w:sz w:val="28"/>
          <w:szCs w:val="28"/>
        </w:rPr>
        <w:t> Министерства образования и науки Российской Федерации от 24 марта 2010 г. N 209 "О Порядке аттестации педагогических работников государственных и муниципальных образовательных учреждений" (зарегистрирован Министерством юстиции Российской Федерации 26 апреля 2010 г., регистрационный N 16999).</w:t>
      </w:r>
    </w:p>
    <w:p w:rsidR="00190FC7" w:rsidRPr="00190FC7" w:rsidRDefault="00190FC7" w:rsidP="00190F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7"/>
          <w:szCs w:val="27"/>
        </w:rPr>
      </w:pPr>
      <w:r w:rsidRPr="00190FC7">
        <w:rPr>
          <w:rFonts w:ascii="Times New Roman" w:eastAsia="Times New Roman" w:hAnsi="Times New Roman" w:cs="Times New Roman"/>
          <w:color w:val="22272F"/>
          <w:sz w:val="27"/>
          <w:szCs w:val="27"/>
        </w:rPr>
        <w:t> </w:t>
      </w: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236"/>
        <w:gridCol w:w="3119"/>
      </w:tblGrid>
      <w:tr w:rsidR="00190FC7" w:rsidRPr="00190FC7" w:rsidTr="00190FC7">
        <w:tc>
          <w:tcPr>
            <w:tcW w:w="3300" w:type="pct"/>
            <w:shd w:val="clear" w:color="auto" w:fill="FFFFFF"/>
            <w:vAlign w:val="bottom"/>
            <w:hideMark/>
          </w:tcPr>
          <w:p w:rsidR="00190FC7" w:rsidRPr="00190FC7" w:rsidRDefault="00190FC7" w:rsidP="00190FC7">
            <w:pPr>
              <w:spacing w:before="89" w:after="89" w:line="240" w:lineRule="auto"/>
              <w:ind w:left="89" w:right="8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0FC7">
              <w:rPr>
                <w:rFonts w:ascii="Times New Roman" w:eastAsia="Times New Roman" w:hAnsi="Times New Roman" w:cs="Times New Roman"/>
                <w:sz w:val="28"/>
                <w:szCs w:val="28"/>
              </w:rPr>
              <w:t>Министр</w:t>
            </w:r>
          </w:p>
        </w:tc>
        <w:tc>
          <w:tcPr>
            <w:tcW w:w="1650" w:type="pct"/>
            <w:shd w:val="clear" w:color="auto" w:fill="FFFFFF"/>
            <w:vAlign w:val="bottom"/>
            <w:hideMark/>
          </w:tcPr>
          <w:p w:rsidR="00190FC7" w:rsidRPr="00190FC7" w:rsidRDefault="00190FC7" w:rsidP="00190FC7">
            <w:pPr>
              <w:spacing w:before="89" w:after="89" w:line="240" w:lineRule="auto"/>
              <w:ind w:left="89" w:right="89"/>
              <w:jc w:val="right"/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</w:rPr>
            </w:pPr>
            <w:r w:rsidRPr="00190FC7"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</w:rPr>
              <w:t>Д.В. Ливанов</w:t>
            </w:r>
          </w:p>
        </w:tc>
      </w:tr>
    </w:tbl>
    <w:p w:rsidR="00190FC7" w:rsidRPr="00190FC7" w:rsidRDefault="00190FC7" w:rsidP="00190F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7"/>
          <w:szCs w:val="27"/>
        </w:rPr>
      </w:pPr>
      <w:r w:rsidRPr="00190FC7">
        <w:rPr>
          <w:rFonts w:ascii="Times New Roman" w:eastAsia="Times New Roman" w:hAnsi="Times New Roman" w:cs="Times New Roman"/>
          <w:color w:val="22272F"/>
          <w:sz w:val="27"/>
          <w:szCs w:val="27"/>
        </w:rPr>
        <w:t> </w:t>
      </w:r>
    </w:p>
    <w:p w:rsidR="00190FC7" w:rsidRPr="00190FC7" w:rsidRDefault="00190FC7" w:rsidP="00190F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7"/>
          <w:szCs w:val="27"/>
        </w:rPr>
      </w:pPr>
      <w:r w:rsidRPr="00190FC7">
        <w:rPr>
          <w:rFonts w:ascii="Times New Roman" w:eastAsia="Times New Roman" w:hAnsi="Times New Roman" w:cs="Times New Roman"/>
          <w:color w:val="22272F"/>
          <w:sz w:val="27"/>
          <w:szCs w:val="27"/>
        </w:rPr>
        <w:t>Зарегистрировано в Минюсте РФ 23 мая 2014 г.</w:t>
      </w:r>
      <w:r w:rsidRPr="00190FC7">
        <w:rPr>
          <w:rFonts w:ascii="Times New Roman" w:eastAsia="Times New Roman" w:hAnsi="Times New Roman" w:cs="Times New Roman"/>
          <w:color w:val="22272F"/>
          <w:sz w:val="27"/>
          <w:szCs w:val="27"/>
        </w:rPr>
        <w:br/>
        <w:t>Регистрационный N 32408</w:t>
      </w:r>
    </w:p>
    <w:p w:rsidR="009B289D" w:rsidRDefault="009B289D"/>
    <w:sectPr w:rsidR="009B28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6F63CF"/>
    <w:multiLevelType w:val="multilevel"/>
    <w:tmpl w:val="6FCEBC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>
    <w:useFELayout/>
  </w:compat>
  <w:rsids>
    <w:rsidRoot w:val="00190FC7"/>
    <w:rsid w:val="00190FC7"/>
    <w:rsid w:val="009B28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90FC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190FC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4">
    <w:name w:val="heading 4"/>
    <w:basedOn w:val="a"/>
    <w:link w:val="40"/>
    <w:uiPriority w:val="9"/>
    <w:qFormat/>
    <w:rsid w:val="00190FC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90FC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190FC7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40">
    <w:name w:val="Заголовок 4 Знак"/>
    <w:basedOn w:val="a0"/>
    <w:link w:val="4"/>
    <w:uiPriority w:val="9"/>
    <w:rsid w:val="00190FC7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190FC7"/>
    <w:rPr>
      <w:color w:val="0000FF"/>
      <w:u w:val="single"/>
    </w:rPr>
  </w:style>
  <w:style w:type="paragraph" w:customStyle="1" w:styleId="s3">
    <w:name w:val="s_3"/>
    <w:basedOn w:val="a"/>
    <w:rsid w:val="00190F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52">
    <w:name w:val="s_52"/>
    <w:basedOn w:val="a"/>
    <w:rsid w:val="00190F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9">
    <w:name w:val="s_9"/>
    <w:basedOn w:val="a"/>
    <w:rsid w:val="00190F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1">
    <w:name w:val="s_1"/>
    <w:basedOn w:val="a"/>
    <w:rsid w:val="00190F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mpty">
    <w:name w:val="empty"/>
    <w:basedOn w:val="a"/>
    <w:rsid w:val="00190F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16">
    <w:name w:val="s_16"/>
    <w:basedOn w:val="a"/>
    <w:rsid w:val="00190F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316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83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053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312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2138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260166">
                      <w:marLeft w:val="0"/>
                      <w:marRight w:val="0"/>
                      <w:marTop w:val="0"/>
                      <w:marBottom w:val="35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5234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8817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60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ase.garant.ru/74449388/36bfb7176e3e8bfebe718035887e4efc/" TargetMode="External"/><Relationship Id="rId13" Type="http://schemas.openxmlformats.org/officeDocument/2006/relationships/hyperlink" Target="https://base.garant.ru/70662982/53f89421bbdaf741eb2d1ecc4ddb4c33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ase.garant.ru/400170320/f70e782daf005934132ae34157181e91/" TargetMode="External"/><Relationship Id="rId12" Type="http://schemas.openxmlformats.org/officeDocument/2006/relationships/hyperlink" Target="https://base.garant.ru/70662982/53f89421bbdaf741eb2d1ecc4ddb4c33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base.garant.ru/77100601/" TargetMode="External"/><Relationship Id="rId11" Type="http://schemas.openxmlformats.org/officeDocument/2006/relationships/hyperlink" Target="https://base.garant.ru/70392898/" TargetMode="External"/><Relationship Id="rId5" Type="http://schemas.openxmlformats.org/officeDocument/2006/relationships/hyperlink" Target="https://base.garant.ru/406977594/b98adb368a4587c0c84d70b8cc2659e7/" TargetMode="External"/><Relationship Id="rId15" Type="http://schemas.openxmlformats.org/officeDocument/2006/relationships/hyperlink" Target="https://base.garant.ru/198112/" TargetMode="External"/><Relationship Id="rId10" Type="http://schemas.openxmlformats.org/officeDocument/2006/relationships/hyperlink" Target="https://base.garant.ru/70392898/fbbe174e50f5bf1630ff628463a37dab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ase.garant.ru/70291362/07bdd21ab547687f72d1294bbd35ef3e/" TargetMode="External"/><Relationship Id="rId14" Type="http://schemas.openxmlformats.org/officeDocument/2006/relationships/hyperlink" Target="https://base.garant.ru/70662982/2fd9c85011f401840f72d288e80f679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579</Words>
  <Characters>3303</Characters>
  <Application>Microsoft Office Word</Application>
  <DocSecurity>0</DocSecurity>
  <Lines>27</Lines>
  <Paragraphs>7</Paragraphs>
  <ScaleCrop>false</ScaleCrop>
  <Company/>
  <LinksUpToDate>false</LinksUpToDate>
  <CharactersWithSpaces>3875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2025-07-08T03:03:00Z</dcterms:created>
  <dcterms:modified xsi:type="dcterms:W3CDTF">2025-07-08T03:03:00Z</dcterms:modified>
</cp:coreProperties>
</file>