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CD6" w:rsidRDefault="00D81CD6">
      <w:pPr>
        <w:pStyle w:val="1"/>
      </w:pPr>
    </w:p>
    <w:tbl>
      <w:tblPr>
        <w:tblStyle w:val="affb"/>
        <w:tblW w:w="9629" w:type="dxa"/>
        <w:tblLayout w:type="fixed"/>
        <w:tblLook w:val="04A0"/>
      </w:tblPr>
      <w:tblGrid>
        <w:gridCol w:w="4814"/>
        <w:gridCol w:w="4815"/>
      </w:tblGrid>
      <w:tr w:rsidR="00D81CD6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508158543"/>
              <w:docPartObj>
                <w:docPartGallery w:val="Cover Pages"/>
                <w:docPartUnique/>
              </w:docPartObj>
            </w:sdtPr>
            <w:sdtContent>
              <w:p w:rsidR="00D81CD6" w:rsidRDefault="00D81CD6">
                <w:pPr>
                  <w:pStyle w:val="1"/>
                  <w:widowControl w:val="0"/>
                  <w:spacing w:after="0"/>
                  <w:rPr>
                    <w:rFonts w:eastAsia="Times New Roman"/>
                    <w:sz w:val="20"/>
                    <w:szCs w:val="20"/>
                  </w:rPr>
                </w:pPr>
              </w:p>
              <w:p w:rsidR="00D81CD6" w:rsidRDefault="00D81CD6">
                <w:pPr>
                  <w:pStyle w:val="1"/>
                  <w:widowControl w:val="0"/>
                  <w:spacing w:after="0"/>
                  <w:rPr>
                    <w:rFonts w:eastAsia="Times New Roman"/>
                    <w:sz w:val="20"/>
                    <w:szCs w:val="20"/>
                  </w:rPr>
                </w:pPr>
              </w:p>
              <w:p w:rsidR="00D81CD6" w:rsidRDefault="00FE56EF">
                <w:pPr>
                  <w:pStyle w:val="1"/>
                  <w:widowControl w:val="0"/>
                  <w:spacing w:after="0"/>
                  <w:rPr>
                    <w:rFonts w:eastAsia="Times New Roman"/>
                    <w:sz w:val="20"/>
                    <w:szCs w:val="20"/>
                  </w:rPr>
                </w:pPr>
              </w:p>
            </w:sdtContent>
          </w:sdt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D81CD6" w:rsidRDefault="00203594">
            <w:pPr>
              <w:pStyle w:val="1"/>
              <w:widowControl w:val="0"/>
              <w:spacing w:after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УТВЕРЖДЕНО</w:t>
            </w:r>
          </w:p>
          <w:p w:rsidR="00D81CD6" w:rsidRDefault="00203594">
            <w:pPr>
              <w:pStyle w:val="1"/>
              <w:widowControl w:val="0"/>
              <w:spacing w:after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Менеджер компетенции</w:t>
            </w:r>
          </w:p>
          <w:p w:rsidR="00D81CD6" w:rsidRDefault="00203594">
            <w:pPr>
              <w:pStyle w:val="1"/>
              <w:widowControl w:val="0"/>
              <w:spacing w:after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Эксплуатация сельскохозяйственных машин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  <w:p w:rsidR="00D81CD6" w:rsidRDefault="00203594">
            <w:pPr>
              <w:pStyle w:val="1"/>
              <w:widowControl w:val="0"/>
              <w:spacing w:after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ФИО</w:t>
            </w:r>
          </w:p>
          <w:p w:rsidR="00D81CD6" w:rsidRDefault="00203594">
            <w:pPr>
              <w:pStyle w:val="1"/>
              <w:widowControl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«_____» __________ 20___ год</w:t>
            </w:r>
          </w:p>
        </w:tc>
      </w:tr>
    </w:tbl>
    <w:p w:rsidR="00D81CD6" w:rsidRDefault="00D81CD6">
      <w:pPr>
        <w:pStyle w:val="1"/>
        <w:spacing w:after="0"/>
        <w:jc w:val="right"/>
      </w:pPr>
    </w:p>
    <w:p w:rsidR="00D81CD6" w:rsidRDefault="00D81CD6">
      <w:pPr>
        <w:pStyle w:val="1"/>
        <w:spacing w:after="0"/>
        <w:jc w:val="right"/>
        <w:rPr>
          <w:rFonts w:eastAsia="Arial Unicode MS"/>
          <w:sz w:val="72"/>
          <w:szCs w:val="72"/>
        </w:rPr>
      </w:pPr>
    </w:p>
    <w:p w:rsidR="00D81CD6" w:rsidRDefault="00203594">
      <w:pPr>
        <w:pStyle w:val="1"/>
        <w:spacing w:after="0"/>
        <w:jc w:val="center"/>
        <w:rPr>
          <w:rFonts w:eastAsia="Arial Unicode MS"/>
          <w:sz w:val="56"/>
          <w:szCs w:val="56"/>
        </w:rPr>
      </w:pPr>
      <w:r>
        <w:rPr>
          <w:rFonts w:eastAsia="Arial Unicode MS"/>
          <w:sz w:val="56"/>
          <w:szCs w:val="56"/>
        </w:rPr>
        <w:t>КОНКУРСНОЕ ЗАДАНИЕ КОМПЕТЕНЦИИ</w:t>
      </w:r>
    </w:p>
    <w:p w:rsidR="00D81CD6" w:rsidRDefault="00203594">
      <w:pPr>
        <w:pStyle w:val="1"/>
        <w:spacing w:after="0"/>
        <w:jc w:val="center"/>
        <w:rPr>
          <w:rFonts w:eastAsia="Arial Unicode MS"/>
          <w:sz w:val="72"/>
          <w:szCs w:val="72"/>
        </w:rPr>
      </w:pPr>
      <w:r>
        <w:rPr>
          <w:rFonts w:eastAsia="Arial Unicode MS"/>
          <w:sz w:val="56"/>
          <w:szCs w:val="56"/>
        </w:rPr>
        <w:t>«</w:t>
      </w:r>
      <w:r>
        <w:rPr>
          <w:rFonts w:eastAsia="Times New Roman"/>
          <w:color w:val="000000"/>
          <w:sz w:val="48"/>
          <w:szCs w:val="28"/>
        </w:rPr>
        <w:t>Эксплуатация сельскохозяйственных машин</w:t>
      </w:r>
      <w:r>
        <w:rPr>
          <w:rFonts w:eastAsia="Arial Unicode MS"/>
          <w:sz w:val="56"/>
          <w:szCs w:val="56"/>
        </w:rPr>
        <w:t>»</w:t>
      </w:r>
    </w:p>
    <w:p w:rsidR="00D81CD6" w:rsidRDefault="00D81CD6">
      <w:pPr>
        <w:pStyle w:val="1"/>
        <w:spacing w:after="0"/>
        <w:jc w:val="center"/>
        <w:rPr>
          <w:rFonts w:eastAsia="Arial Unicode MS"/>
          <w:sz w:val="72"/>
          <w:szCs w:val="72"/>
        </w:rPr>
      </w:pPr>
    </w:p>
    <w:p w:rsidR="00D81CD6" w:rsidRDefault="00D81CD6">
      <w:pPr>
        <w:pStyle w:val="1"/>
        <w:spacing w:after="0"/>
        <w:rPr>
          <w:lang w:bidi="en-US"/>
        </w:rPr>
      </w:pPr>
    </w:p>
    <w:p w:rsidR="00D81CD6" w:rsidRDefault="00D81CD6">
      <w:pPr>
        <w:pStyle w:val="1"/>
        <w:spacing w:after="0"/>
        <w:rPr>
          <w:lang w:bidi="en-US"/>
        </w:rPr>
      </w:pPr>
    </w:p>
    <w:p w:rsidR="00D81CD6" w:rsidRDefault="00D81CD6">
      <w:pPr>
        <w:pStyle w:val="1"/>
        <w:spacing w:after="0"/>
        <w:rPr>
          <w:lang w:bidi="en-US"/>
        </w:rPr>
      </w:pPr>
    </w:p>
    <w:p w:rsidR="00D81CD6" w:rsidRDefault="00D81CD6">
      <w:pPr>
        <w:pStyle w:val="1"/>
        <w:spacing w:after="0"/>
        <w:rPr>
          <w:lang w:bidi="en-US"/>
        </w:rPr>
      </w:pPr>
    </w:p>
    <w:p w:rsidR="00D81CD6" w:rsidRDefault="00D81CD6">
      <w:pPr>
        <w:pStyle w:val="1"/>
        <w:spacing w:after="0"/>
        <w:rPr>
          <w:lang w:bidi="en-US"/>
        </w:rPr>
      </w:pPr>
    </w:p>
    <w:p w:rsidR="00D81CD6" w:rsidRDefault="00D81CD6">
      <w:pPr>
        <w:pStyle w:val="1"/>
        <w:spacing w:after="0"/>
        <w:rPr>
          <w:lang w:bidi="en-US"/>
        </w:rPr>
      </w:pPr>
    </w:p>
    <w:p w:rsidR="00D81CD6" w:rsidRDefault="00D81CD6">
      <w:pPr>
        <w:pStyle w:val="1"/>
        <w:spacing w:after="0"/>
        <w:rPr>
          <w:lang w:bidi="en-US"/>
        </w:rPr>
      </w:pPr>
    </w:p>
    <w:p w:rsidR="00D81CD6" w:rsidRDefault="00D81CD6">
      <w:pPr>
        <w:pStyle w:val="1"/>
        <w:spacing w:after="0"/>
        <w:rPr>
          <w:lang w:bidi="en-US"/>
        </w:rPr>
      </w:pPr>
    </w:p>
    <w:p w:rsidR="00D81CD6" w:rsidRDefault="00D81CD6">
      <w:pPr>
        <w:pStyle w:val="1"/>
        <w:spacing w:after="0"/>
        <w:rPr>
          <w:lang w:bidi="en-US"/>
        </w:rPr>
      </w:pPr>
    </w:p>
    <w:p w:rsidR="00D81CD6" w:rsidRDefault="00D81CD6">
      <w:pPr>
        <w:pStyle w:val="1"/>
        <w:spacing w:after="0"/>
        <w:rPr>
          <w:lang w:bidi="en-US"/>
        </w:rPr>
      </w:pPr>
    </w:p>
    <w:p w:rsidR="00D81CD6" w:rsidRDefault="00D81CD6">
      <w:pPr>
        <w:pStyle w:val="1"/>
        <w:spacing w:after="0"/>
        <w:rPr>
          <w:lang w:bidi="en-US"/>
        </w:rPr>
      </w:pPr>
    </w:p>
    <w:p w:rsidR="00D81CD6" w:rsidRDefault="00D81CD6">
      <w:pPr>
        <w:pStyle w:val="1"/>
        <w:spacing w:after="0"/>
        <w:rPr>
          <w:lang w:bidi="en-US"/>
        </w:rPr>
      </w:pPr>
    </w:p>
    <w:p w:rsidR="00D81CD6" w:rsidRDefault="00D81CD6">
      <w:pPr>
        <w:pStyle w:val="1"/>
        <w:spacing w:after="0"/>
        <w:rPr>
          <w:lang w:bidi="en-US"/>
        </w:rPr>
      </w:pPr>
    </w:p>
    <w:p w:rsidR="00D81CD6" w:rsidRDefault="00D81CD6">
      <w:pPr>
        <w:pStyle w:val="1"/>
        <w:spacing w:after="0"/>
        <w:rPr>
          <w:lang w:bidi="en-US"/>
        </w:rPr>
      </w:pPr>
    </w:p>
    <w:p w:rsidR="00D81CD6" w:rsidRDefault="00D81CD6">
      <w:pPr>
        <w:pStyle w:val="1"/>
        <w:spacing w:after="0"/>
        <w:rPr>
          <w:lang w:bidi="en-US"/>
        </w:rPr>
      </w:pPr>
    </w:p>
    <w:p w:rsidR="00D81CD6" w:rsidRDefault="00D81CD6">
      <w:pPr>
        <w:pStyle w:val="1"/>
        <w:spacing w:after="0"/>
        <w:rPr>
          <w:lang w:bidi="en-US"/>
        </w:rPr>
      </w:pPr>
    </w:p>
    <w:p w:rsidR="00D81CD6" w:rsidRDefault="00D81CD6">
      <w:pPr>
        <w:pStyle w:val="1"/>
        <w:spacing w:after="0"/>
        <w:rPr>
          <w:lang w:bidi="en-US"/>
        </w:rPr>
      </w:pPr>
    </w:p>
    <w:p w:rsidR="00D81CD6" w:rsidRDefault="00D81CD6">
      <w:pPr>
        <w:pStyle w:val="1"/>
        <w:spacing w:after="0"/>
        <w:rPr>
          <w:lang w:bidi="en-US"/>
        </w:rPr>
      </w:pPr>
    </w:p>
    <w:p w:rsidR="00D81CD6" w:rsidRDefault="00D81CD6">
      <w:pPr>
        <w:pStyle w:val="1"/>
        <w:spacing w:after="0"/>
        <w:rPr>
          <w:lang w:bidi="en-US"/>
        </w:rPr>
      </w:pPr>
    </w:p>
    <w:p w:rsidR="00D81CD6" w:rsidRDefault="00D81CD6">
      <w:pPr>
        <w:pStyle w:val="1"/>
        <w:spacing w:after="0"/>
        <w:rPr>
          <w:lang w:bidi="en-US"/>
        </w:rPr>
      </w:pPr>
    </w:p>
    <w:p w:rsidR="00D81CD6" w:rsidRDefault="00203594">
      <w:pPr>
        <w:pStyle w:val="1"/>
        <w:spacing w:after="0"/>
        <w:jc w:val="center"/>
        <w:rPr>
          <w:lang w:bidi="en-US"/>
        </w:rPr>
      </w:pPr>
      <w:r>
        <w:rPr>
          <w:lang w:bidi="en-US"/>
        </w:rPr>
        <w:t>2024г.</w:t>
      </w:r>
    </w:p>
    <w:p w:rsidR="00D81CD6" w:rsidRDefault="00D81CD6">
      <w:pPr>
        <w:pStyle w:val="1"/>
        <w:spacing w:after="0"/>
        <w:jc w:val="center"/>
        <w:rPr>
          <w:lang w:bidi="en-US"/>
        </w:rPr>
      </w:pPr>
    </w:p>
    <w:p w:rsidR="00D81CD6" w:rsidRDefault="00D81CD6">
      <w:pPr>
        <w:pStyle w:val="1"/>
        <w:spacing w:after="0"/>
        <w:jc w:val="center"/>
        <w:rPr>
          <w:lang w:bidi="en-US"/>
        </w:rPr>
      </w:pPr>
    </w:p>
    <w:p w:rsidR="00D81CD6" w:rsidRDefault="00203594">
      <w:pPr>
        <w:pStyle w:val="143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:rsidR="00D81CD6" w:rsidRDefault="00D81CD6">
      <w:pPr>
        <w:pStyle w:val="143"/>
        <w:shd w:val="clear" w:color="auto" w:fill="auto"/>
        <w:spacing w:line="276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D81CD6" w:rsidRDefault="00203594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sdt>
      <w:sdtPr>
        <w:id w:val="1223620329"/>
        <w:docPartObj>
          <w:docPartGallery w:val="Table of Contents"/>
          <w:docPartUnique/>
        </w:docPartObj>
      </w:sdtPr>
      <w:sdtContent>
        <w:p w:rsidR="00D81CD6" w:rsidRDefault="00FE56EF">
          <w:pPr>
            <w:pStyle w:val="110"/>
            <w:spacing w:line="276" w:lineRule="auto"/>
            <w:rPr>
              <w:rFonts w:ascii="Times New Roman" w:eastAsiaTheme="minorEastAsia" w:hAnsi="Times New Roman"/>
              <w:bCs w:val="0"/>
              <w:sz w:val="22"/>
              <w:szCs w:val="22"/>
              <w:lang w:val="ru-RU" w:eastAsia="ru-RU"/>
            </w:rPr>
          </w:pPr>
          <w:r w:rsidRPr="00FE56EF">
            <w:fldChar w:fldCharType="begin"/>
          </w:r>
          <w:r w:rsidR="00203594">
            <w:rPr>
              <w:rFonts w:ascii="Times New Roman" w:hAnsi="Times New Roman"/>
              <w:webHidden/>
            </w:rPr>
            <w:instrText>TOC \z \o "1-2" \u \h</w:instrText>
          </w:r>
          <w:r w:rsidRPr="00FE56EF">
            <w:rPr>
              <w:rFonts w:ascii="Times New Roman" w:hAnsi="Times New Roman"/>
            </w:rPr>
            <w:fldChar w:fldCharType="separate"/>
          </w:r>
          <w:hyperlink w:anchor="_Toc124422965">
            <w:r>
              <w:rPr>
                <w:webHidden/>
              </w:rPr>
              <w:fldChar w:fldCharType="begin"/>
            </w:r>
            <w:r w:rsidR="00203594">
              <w:rPr>
                <w:webHidden/>
              </w:rPr>
              <w:instrText>PAGEREF _Toc124422965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03594">
              <w:rPr>
                <w:rFonts w:ascii="Times New Roman" w:hAnsi="Times New Roman"/>
                <w:webHidden/>
              </w:rPr>
              <w:t>1. ОСНОВНЫЕ ТРЕБОВАНИЯ КОМПЕТЕНЦИИ</w:t>
            </w:r>
            <w:r w:rsidR="00203594">
              <w:rPr>
                <w:rFonts w:ascii="Times New Roman" w:hAnsi="Times New Roman"/>
                <w:webHidden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D81CD6" w:rsidRDefault="00FE56EF">
          <w:pPr>
            <w:pStyle w:val="212"/>
            <w:spacing w:line="276" w:lineRule="auto"/>
            <w:rPr>
              <w:rFonts w:eastAsiaTheme="minorEastAsia"/>
              <w:szCs w:val="22"/>
            </w:rPr>
          </w:pPr>
          <w:hyperlink w:anchor="_Toc124422966">
            <w:r>
              <w:rPr>
                <w:webHidden/>
              </w:rPr>
              <w:fldChar w:fldCharType="begin"/>
            </w:r>
            <w:r w:rsidR="00203594">
              <w:rPr>
                <w:webHidden/>
              </w:rPr>
              <w:instrText>PAGEREF _Toc124422966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03594">
              <w:rPr>
                <w:webHidden/>
              </w:rPr>
              <w:t>1.1. ОБЩИЕ СВЕДЕНИЯ О ТРЕБОВАНИЯХ КОМПЕТЕНЦИИ</w:t>
            </w:r>
            <w:r w:rsidR="00203594">
              <w:rPr>
                <w:webHidden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D81CD6" w:rsidRDefault="00FE56EF">
          <w:pPr>
            <w:pStyle w:val="212"/>
            <w:spacing w:line="276" w:lineRule="auto"/>
            <w:rPr>
              <w:rFonts w:eastAsiaTheme="minorEastAsia"/>
              <w:szCs w:val="22"/>
            </w:rPr>
          </w:pPr>
          <w:hyperlink w:anchor="_Toc124422967">
            <w:r w:rsidR="00203594">
              <w:rPr>
                <w:webHidden/>
              </w:rPr>
              <w:t>1.2. ПЕРЕЧЕНЬ ПРОФЕССИОНАЛЬНЫХ ЗАДАЧ СПЕЦИАЛИСТА ПО КОМПЕТЕНЦИИ «</w:t>
            </w:r>
            <w:r w:rsidR="00203594">
              <w:rPr>
                <w:color w:val="000000"/>
                <w:sz w:val="28"/>
                <w:szCs w:val="28"/>
              </w:rPr>
              <w:t>Эксплуатация сельскохозяйственных машин</w:t>
            </w:r>
            <w:r>
              <w:rPr>
                <w:webHidden/>
              </w:rPr>
              <w:fldChar w:fldCharType="begin"/>
            </w:r>
            <w:r w:rsidR="00203594">
              <w:rPr>
                <w:webHidden/>
              </w:rPr>
              <w:instrText>PAGEREF _Toc124422967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03594">
              <w:t>»</w:t>
            </w:r>
            <w:r w:rsidR="00203594"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D81CD6" w:rsidRDefault="00FE56EF">
          <w:pPr>
            <w:pStyle w:val="212"/>
            <w:spacing w:line="276" w:lineRule="auto"/>
            <w:rPr>
              <w:rFonts w:eastAsiaTheme="minorEastAsia"/>
              <w:szCs w:val="22"/>
            </w:rPr>
          </w:pPr>
          <w:hyperlink w:anchor="_Toc124422968">
            <w:r>
              <w:rPr>
                <w:webHidden/>
              </w:rPr>
              <w:fldChar w:fldCharType="begin"/>
            </w:r>
            <w:r w:rsidR="00203594">
              <w:rPr>
                <w:webHidden/>
              </w:rPr>
              <w:instrText>PAGEREF _Toc124422968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03594">
              <w:rPr>
                <w:webHidden/>
              </w:rPr>
              <w:t>1.3. ТРЕБОВАНИЯ К СХЕМЕ ОЦЕНКИ</w:t>
            </w:r>
            <w:r w:rsidR="00203594">
              <w:rPr>
                <w:webHidden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 w:rsidR="00D81CD6" w:rsidRDefault="00FE56EF">
          <w:pPr>
            <w:pStyle w:val="212"/>
            <w:spacing w:line="276" w:lineRule="auto"/>
            <w:rPr>
              <w:rFonts w:eastAsiaTheme="minorEastAsia"/>
              <w:szCs w:val="22"/>
            </w:rPr>
          </w:pPr>
          <w:hyperlink w:anchor="_Toc124422969">
            <w:r>
              <w:rPr>
                <w:webHidden/>
              </w:rPr>
              <w:fldChar w:fldCharType="begin"/>
            </w:r>
            <w:r w:rsidR="00203594">
              <w:rPr>
                <w:webHidden/>
              </w:rPr>
              <w:instrText>PAGEREF _Toc124422969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03594">
              <w:rPr>
                <w:webHidden/>
              </w:rPr>
              <w:t>1.4. СПЕЦИФИКАЦИЯ ОЦЕНКИ КОМПЕТЕНЦИИ</w:t>
            </w:r>
            <w:r w:rsidR="00203594">
              <w:rPr>
                <w:webHidden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 w:rsidR="00D81CD6" w:rsidRDefault="00FE56EF">
          <w:pPr>
            <w:pStyle w:val="212"/>
            <w:spacing w:line="276" w:lineRule="auto"/>
            <w:rPr>
              <w:rFonts w:eastAsiaTheme="minorEastAsia"/>
              <w:szCs w:val="22"/>
            </w:rPr>
          </w:pPr>
          <w:hyperlink w:anchor="_Toc124422970">
            <w:r>
              <w:rPr>
                <w:webHidden/>
              </w:rPr>
              <w:fldChar w:fldCharType="begin"/>
            </w:r>
            <w:r w:rsidR="00203594">
              <w:rPr>
                <w:webHidden/>
              </w:rPr>
              <w:instrText>PAGEREF _Toc124422970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03594">
              <w:rPr>
                <w:webHidden/>
              </w:rPr>
              <w:t>1.5.2. Структура модулей конкурсного задания (инвариант/вариатив)</w:t>
            </w:r>
            <w:r w:rsidR="00203594">
              <w:rPr>
                <w:webHidden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 w:rsidR="00D81CD6" w:rsidRDefault="00FE56EF">
          <w:pPr>
            <w:pStyle w:val="212"/>
            <w:spacing w:line="276" w:lineRule="auto"/>
            <w:rPr>
              <w:rFonts w:eastAsiaTheme="minorEastAsia"/>
              <w:szCs w:val="22"/>
            </w:rPr>
          </w:pPr>
          <w:hyperlink w:anchor="_Toc124422971">
            <w:r w:rsidR="00203594">
              <w:rPr>
                <w:iCs/>
                <w:webHidden/>
              </w:rPr>
              <w:t>2. СПЕЦИАЛЬНЫЕ ПРАВИЛА КОМПЕТЕНЦИИ</w:t>
            </w:r>
            <w:r>
              <w:rPr>
                <w:webHidden/>
              </w:rPr>
              <w:fldChar w:fldCharType="begin"/>
            </w:r>
            <w:r w:rsidR="00203594">
              <w:rPr>
                <w:webHidden/>
              </w:rPr>
              <w:instrText>PAGEREF _Toc124422971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03594"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 w:rsidR="00D81CD6" w:rsidRDefault="00FE56EF">
          <w:pPr>
            <w:pStyle w:val="212"/>
            <w:spacing w:line="276" w:lineRule="auto"/>
            <w:rPr>
              <w:rFonts w:eastAsiaTheme="minorEastAsia"/>
              <w:szCs w:val="22"/>
            </w:rPr>
          </w:pPr>
          <w:hyperlink w:anchor="_Toc124422972">
            <w:r w:rsidR="00203594">
              <w:rPr>
                <w:webHidden/>
              </w:rPr>
              <w:t xml:space="preserve">2.1. </w:t>
            </w:r>
            <w:r w:rsidR="00203594">
              <w:rPr>
                <w:bCs/>
                <w:iCs/>
              </w:rPr>
              <w:t>Личный инструмент конкурсанта</w:t>
            </w:r>
            <w:r>
              <w:rPr>
                <w:webHidden/>
              </w:rPr>
              <w:fldChar w:fldCharType="begin"/>
            </w:r>
            <w:r w:rsidR="00203594">
              <w:rPr>
                <w:webHidden/>
              </w:rPr>
              <w:instrText>PAGEREF _Toc124422972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03594"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 w:rsidR="00D81CD6" w:rsidRDefault="00FE56EF">
          <w:pPr>
            <w:pStyle w:val="110"/>
            <w:spacing w:line="276" w:lineRule="auto"/>
            <w:rPr>
              <w:rFonts w:ascii="Times New Roman" w:eastAsiaTheme="minorEastAsia" w:hAnsi="Times New Roman"/>
              <w:bCs w:val="0"/>
              <w:sz w:val="22"/>
              <w:szCs w:val="22"/>
              <w:lang w:val="ru-RU" w:eastAsia="ru-RU"/>
            </w:rPr>
          </w:pPr>
          <w:hyperlink w:anchor="_Toc124422973">
            <w:r w:rsidR="00203594">
              <w:rPr>
                <w:rFonts w:ascii="Times New Roman" w:hAnsi="Times New Roman"/>
                <w:webHidden/>
              </w:rPr>
              <w:t>3. Приложения</w:t>
            </w:r>
            <w:r w:rsidR="00203594">
              <w:rPr>
                <w:rFonts w:ascii="Times New Roman" w:hAnsi="Times New Roman"/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203594">
              <w:rPr>
                <w:webHidden/>
              </w:rPr>
              <w:instrText>PAGEREF _Toc124422973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03594">
              <w:rPr>
                <w:rFonts w:ascii="Times New Roman" w:hAnsi="Times New Roman"/>
                <w:sz w:val="22"/>
                <w:szCs w:val="22"/>
                <w:lang w:val="ru-RU"/>
              </w:rPr>
              <w:t>18</w:t>
            </w:r>
            <w:r>
              <w:rPr>
                <w:webHidden/>
              </w:rPr>
              <w:fldChar w:fldCharType="end"/>
            </w:r>
          </w:hyperlink>
          <w:r>
            <w:rPr>
              <w:rFonts w:ascii="Times New Roman" w:hAnsi="Times New Roman"/>
              <w:sz w:val="22"/>
              <w:szCs w:val="22"/>
              <w:lang w:val="ru-RU"/>
            </w:rPr>
            <w:fldChar w:fldCharType="end"/>
          </w:r>
        </w:p>
      </w:sdtContent>
    </w:sdt>
    <w:p w:rsidR="00D81CD6" w:rsidRDefault="00D81CD6">
      <w:pPr>
        <w:pStyle w:val="bullet"/>
        <w:tabs>
          <w:tab w:val="clear" w:pos="360"/>
          <w:tab w:val="left" w:pos="142"/>
          <w:tab w:val="right" w:leader="dot" w:pos="9639"/>
        </w:tabs>
        <w:spacing w:line="276" w:lineRule="auto"/>
        <w:ind w:left="0" w:firstLine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D81CD6" w:rsidRDefault="00D81CD6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D81CD6" w:rsidRDefault="00D81CD6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D81CD6" w:rsidRDefault="00D81CD6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D81CD6" w:rsidRDefault="00D81CD6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D81CD6" w:rsidRDefault="00D81CD6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D81CD6" w:rsidRDefault="00D81CD6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D81CD6" w:rsidRDefault="00D81CD6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D81CD6" w:rsidRDefault="00D81CD6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D81CD6" w:rsidRDefault="00D81CD6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D81CD6" w:rsidRDefault="00D81CD6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D81CD6" w:rsidRDefault="00D81CD6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D81CD6" w:rsidRDefault="00D81CD6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D81CD6" w:rsidRDefault="00D81CD6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D81CD6" w:rsidRDefault="00D81CD6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D81CD6" w:rsidRDefault="00D81CD6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D81CD6" w:rsidRDefault="00D81CD6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D81CD6" w:rsidRDefault="00D81CD6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D81CD6" w:rsidRDefault="00D81CD6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D81CD6" w:rsidRDefault="00D81CD6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D81CD6" w:rsidRDefault="00D81CD6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D81CD6" w:rsidRDefault="00D81CD6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D81CD6" w:rsidRDefault="00D81CD6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D81CD6" w:rsidRDefault="00D81CD6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D81CD6" w:rsidRDefault="00D81CD6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D81CD6" w:rsidRDefault="00D81CD6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D81CD6" w:rsidRDefault="00D81CD6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D81CD6" w:rsidRDefault="00D81CD6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D81CD6" w:rsidRDefault="00D81CD6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D81CD6" w:rsidRDefault="00203594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:rsidR="00D81CD6" w:rsidRDefault="00D81CD6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D81CD6" w:rsidRDefault="00203594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/>
          <w:sz w:val="28"/>
          <w:szCs w:val="28"/>
          <w:lang w:val="ru-RU"/>
        </w:rPr>
        <w:t>КЗ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– конкурсное задание по компетенции</w:t>
      </w:r>
    </w:p>
    <w:p w:rsidR="00D81CD6" w:rsidRDefault="00203594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2. ИЛ – инфраструктурный лист  </w:t>
      </w:r>
    </w:p>
    <w:p w:rsidR="00D81CD6" w:rsidRDefault="00203594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3. ТО – техническое обслуживание</w:t>
      </w:r>
    </w:p>
    <w:p w:rsidR="00D81CD6" w:rsidRDefault="00203594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4. АТС – автотранспортное средство</w:t>
      </w:r>
    </w:p>
    <w:p w:rsidR="00D81CD6" w:rsidRDefault="00D81CD6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:rsidR="00D81CD6" w:rsidRDefault="00D81CD6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:rsidR="00D81CD6" w:rsidRDefault="00D81CD6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/>
          <w:bCs/>
          <w:i/>
          <w:sz w:val="28"/>
          <w:szCs w:val="28"/>
          <w:vertAlign w:val="subscript"/>
          <w:lang w:val="ru-RU" w:eastAsia="ru-RU"/>
        </w:rPr>
      </w:pPr>
    </w:p>
    <w:p w:rsidR="00D81CD6" w:rsidRDefault="00D81CD6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D81CD6" w:rsidRDefault="00203594">
      <w:pPr>
        <w:pStyle w:val="1"/>
        <w:spacing w:after="0"/>
        <w:jc w:val="both"/>
        <w:rPr>
          <w:b/>
          <w:bCs/>
        </w:rPr>
      </w:pPr>
      <w:bookmarkStart w:id="0" w:name="_Toc450204622"/>
      <w:bookmarkEnd w:id="0"/>
      <w:r>
        <w:br w:type="page"/>
      </w:r>
    </w:p>
    <w:p w:rsidR="00D81CD6" w:rsidRDefault="00203594">
      <w:pPr>
        <w:pStyle w:val="-10"/>
        <w:spacing w:after="0" w:line="276" w:lineRule="auto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24422965"/>
      <w:r>
        <w:rPr>
          <w:rFonts w:ascii="Times New Roman" w:hAnsi="Times New Roman"/>
          <w:color w:val="auto"/>
          <w:sz w:val="28"/>
          <w:szCs w:val="28"/>
        </w:rPr>
        <w:lastRenderedPageBreak/>
        <w:t>1.ОСНОВНЫЕ ТРЕБОВАНИЯ КОМПЕТЕНЦИИ</w:t>
      </w:r>
      <w:bookmarkEnd w:id="1"/>
    </w:p>
    <w:p w:rsidR="00D81CD6" w:rsidRDefault="00203594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 w:val="24"/>
        </w:rPr>
      </w:pPr>
      <w:bookmarkStart w:id="2" w:name="_Toc124422966"/>
      <w:r>
        <w:rPr>
          <w:rFonts w:ascii="Times New Roman" w:hAnsi="Times New Roman"/>
          <w:sz w:val="24"/>
        </w:rPr>
        <w:t>1.1. ОБЩИЕ СВЕДЕНИЯ О ТРЕБОВАНИЯХ КОМПЕТЕНЦИИ</w:t>
      </w:r>
      <w:bookmarkEnd w:id="2"/>
    </w:p>
    <w:p w:rsidR="00D81CD6" w:rsidRDefault="00D81CD6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D81CD6" w:rsidRDefault="00203594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компетенции (ТК) «</w:t>
      </w:r>
      <w:r>
        <w:rPr>
          <w:rFonts w:eastAsia="Times New Roman"/>
          <w:color w:val="000000"/>
          <w:sz w:val="28"/>
          <w:szCs w:val="28"/>
        </w:rPr>
        <w:t>Эксплуатация сельскохозяйственных машин</w:t>
      </w:r>
      <w:r>
        <w:rPr>
          <w:sz w:val="28"/>
          <w:szCs w:val="28"/>
        </w:rPr>
        <w:t xml:space="preserve">» </w:t>
      </w:r>
      <w:bookmarkStart w:id="3" w:name="_Hlk123050441"/>
      <w:r>
        <w:rPr>
          <w:sz w:val="28"/>
          <w:szCs w:val="28"/>
        </w:rPr>
        <w:t>определяют знания, умения, навыки и трудовые функции</w:t>
      </w:r>
      <w:bookmarkEnd w:id="3"/>
      <w:r>
        <w:rPr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:rsidR="00D81CD6" w:rsidRDefault="00203594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:rsidR="00D81CD6" w:rsidRDefault="00203594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:rsidR="00D81CD6" w:rsidRDefault="00203594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:rsidR="00D81CD6" w:rsidRDefault="00203594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:rsidR="00D81CD6" w:rsidRDefault="00203594">
      <w:pPr>
        <w:pStyle w:val="21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lang w:val="ru-RU"/>
        </w:rPr>
      </w:pPr>
      <w:bookmarkStart w:id="4" w:name="_Toc78885652"/>
      <w:bookmarkStart w:id="5" w:name="_Toc124422967"/>
      <w:r>
        <w:rPr>
          <w:rFonts w:ascii="Times New Roman" w:hAnsi="Times New Roman"/>
          <w:color w:val="000000"/>
          <w:sz w:val="24"/>
          <w:lang w:val="ru-RU"/>
        </w:rPr>
        <w:t>1.</w:t>
      </w:r>
      <w:bookmarkEnd w:id="4"/>
      <w:r>
        <w:rPr>
          <w:rFonts w:ascii="Times New Roman" w:hAnsi="Times New Roman"/>
          <w:color w:val="000000"/>
          <w:sz w:val="24"/>
          <w:lang w:val="ru-RU"/>
        </w:rPr>
        <w:t>2. ПЕРЕЧЕНЬ ПРОФЕССИОНАЛЬНЫХ ЗАДАЧ СПЕЦИАЛИСТА ПО КОМПЕТЕНЦИИ «</w:t>
      </w:r>
      <w:r>
        <w:rPr>
          <w:rFonts w:ascii="Times New Roman" w:hAnsi="Times New Roman"/>
          <w:color w:val="000000"/>
          <w:szCs w:val="28"/>
          <w:lang w:val="ru-RU"/>
        </w:rPr>
        <w:t>Эксплуатация сельскохозяйственных машин</w:t>
      </w:r>
      <w:r>
        <w:rPr>
          <w:rFonts w:ascii="Times New Roman" w:hAnsi="Times New Roman"/>
          <w:color w:val="000000"/>
          <w:sz w:val="24"/>
          <w:lang w:val="ru-RU"/>
        </w:rPr>
        <w:t>»</w:t>
      </w:r>
      <w:bookmarkEnd w:id="5"/>
    </w:p>
    <w:p w:rsidR="00D81CD6" w:rsidRDefault="00D81CD6">
      <w:pPr>
        <w:pStyle w:val="1"/>
        <w:spacing w:after="0"/>
        <w:jc w:val="both"/>
        <w:rPr>
          <w:i/>
          <w:iCs/>
          <w:sz w:val="20"/>
          <w:szCs w:val="20"/>
        </w:rPr>
      </w:pPr>
    </w:p>
    <w:p w:rsidR="00D81CD6" w:rsidRDefault="00203594">
      <w:pPr>
        <w:pStyle w:val="1"/>
        <w:spacing w:after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Таблица №1</w:t>
      </w:r>
    </w:p>
    <w:p w:rsidR="00D81CD6" w:rsidRDefault="00D81CD6">
      <w:pPr>
        <w:pStyle w:val="1"/>
        <w:spacing w:after="0"/>
        <w:jc w:val="right"/>
        <w:rPr>
          <w:i/>
          <w:iCs/>
          <w:sz w:val="20"/>
          <w:szCs w:val="20"/>
        </w:rPr>
      </w:pPr>
    </w:p>
    <w:p w:rsidR="00D81CD6" w:rsidRDefault="00203594">
      <w:pPr>
        <w:pStyle w:val="1"/>
        <w:spacing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:rsidR="00D81CD6" w:rsidRDefault="00D81CD6">
      <w:pPr>
        <w:pStyle w:val="1"/>
        <w:spacing w:after="0"/>
        <w:jc w:val="center"/>
        <w:rPr>
          <w:i/>
          <w:iCs/>
          <w:sz w:val="20"/>
          <w:szCs w:val="20"/>
        </w:rPr>
      </w:pPr>
    </w:p>
    <w:tbl>
      <w:tblPr>
        <w:tblW w:w="5000" w:type="pct"/>
        <w:tblLayout w:type="fixed"/>
        <w:tblLook w:val="0400"/>
      </w:tblPr>
      <w:tblGrid>
        <w:gridCol w:w="651"/>
        <w:gridCol w:w="6964"/>
        <w:gridCol w:w="2240"/>
      </w:tblGrid>
      <w:tr w:rsidR="00D81CD6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D81CD6" w:rsidRDefault="00203594">
            <w:pPr>
              <w:pStyle w:val="1"/>
              <w:widowControl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№ п/п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D81CD6" w:rsidRDefault="00203594">
            <w:pPr>
              <w:pStyle w:val="1"/>
              <w:widowControl w:val="0"/>
              <w:jc w:val="both"/>
              <w:rPr>
                <w:b/>
                <w:color w:val="FFFFFF"/>
                <w:highlight w:val="green"/>
              </w:rPr>
            </w:pPr>
            <w:r>
              <w:rPr>
                <w:b/>
                <w:color w:val="FFFFFF"/>
              </w:rPr>
              <w:t>Раздел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D81CD6" w:rsidRDefault="00203594">
            <w:pPr>
              <w:pStyle w:val="1"/>
              <w:widowControl w:val="0"/>
              <w:jc w:val="both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Важность в %</w:t>
            </w:r>
          </w:p>
        </w:tc>
      </w:tr>
      <w:tr w:rsidR="00D81CD6"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81CD6" w:rsidRDefault="00203594">
            <w:pPr>
              <w:pStyle w:val="1"/>
              <w:widowControl w:val="0"/>
              <w:jc w:val="center"/>
            </w:pPr>
            <w:r>
              <w:t>1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81CD6" w:rsidRDefault="00203594">
            <w:pPr>
              <w:pStyle w:val="1"/>
              <w:widowControl w:val="0"/>
              <w:spacing w:line="24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Безопасность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81CD6" w:rsidRDefault="00203594">
            <w:pPr>
              <w:pStyle w:val="1"/>
              <w:widowControl w:val="0"/>
              <w:jc w:val="center"/>
            </w:pPr>
            <w:r>
              <w:rPr>
                <w:lang w:val="en-US"/>
              </w:rPr>
              <w:t>1</w:t>
            </w:r>
            <w:r>
              <w:t>5</w:t>
            </w:r>
          </w:p>
        </w:tc>
      </w:tr>
      <w:tr w:rsidR="00D81CD6"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81CD6" w:rsidRDefault="00D81CD6">
            <w:pPr>
              <w:pStyle w:val="1"/>
              <w:widowControl w:val="0"/>
              <w:jc w:val="center"/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CD6" w:rsidRDefault="00203594">
            <w:pPr>
              <w:pStyle w:val="1"/>
              <w:widowControl w:val="0"/>
              <w:spacing w:line="24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Специалист должен знать и понимать:</w:t>
            </w:r>
          </w:p>
          <w:p w:rsidR="00D81CD6" w:rsidRDefault="00203594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Лучшие процедуры для защиты здоровья и безопасности в рабочей среде.</w:t>
            </w:r>
          </w:p>
          <w:p w:rsidR="00D81CD6" w:rsidRDefault="00203594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Использование средств индивидуальной защиты, используемых механиком.</w:t>
            </w:r>
          </w:p>
          <w:p w:rsidR="00D81CD6" w:rsidRDefault="00203594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Диапазон и использование веществ, материалов и оборудования, используемых на рабочем месте.</w:t>
            </w:r>
          </w:p>
          <w:p w:rsidR="00D81CD6" w:rsidRDefault="00203594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Безопасное и устойчивое использование и удаление веществ и материалов</w:t>
            </w:r>
          </w:p>
          <w:p w:rsidR="00D81CD6" w:rsidRDefault="00203594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• Причины и предотвращение всех рисков, связанных с требуемыми задачами.</w:t>
            </w:r>
          </w:p>
          <w:p w:rsidR="00D81CD6" w:rsidRDefault="00203594">
            <w:pPr>
              <w:pStyle w:val="1"/>
              <w:widowControl w:val="0"/>
              <w:spacing w:line="240" w:lineRule="auto"/>
            </w:pPr>
            <w:r>
              <w:rPr>
                <w:rFonts w:eastAsia="Calibri"/>
                <w:sz w:val="28"/>
                <w:szCs w:val="28"/>
              </w:rPr>
              <w:t>• Важность упорядоченного рабочего пространства для личного здоровья и безопасности, а также важность восстановления рабочего пространства для следующей механики.</w:t>
            </w:r>
          </w:p>
        </w:tc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CD6" w:rsidRDefault="00D81CD6">
            <w:pPr>
              <w:pStyle w:val="1"/>
              <w:widowControl w:val="0"/>
              <w:jc w:val="center"/>
            </w:pPr>
          </w:p>
        </w:tc>
      </w:tr>
      <w:tr w:rsidR="00D81CD6"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81CD6" w:rsidRDefault="00D81CD6">
            <w:pPr>
              <w:pStyle w:val="1"/>
              <w:widowControl w:val="0"/>
              <w:jc w:val="center"/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CD6" w:rsidRDefault="00203594">
            <w:pPr>
              <w:pStyle w:val="1"/>
              <w:widowControl w:val="0"/>
              <w:spacing w:line="24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Специалист должен уметь:</w:t>
            </w:r>
          </w:p>
          <w:p w:rsidR="00D81CD6" w:rsidRDefault="00203594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Постоянно и внимательно следить за лучшими методами защиты здоровья и безопасности в рабочей среде.</w:t>
            </w:r>
          </w:p>
          <w:p w:rsidR="00D81CD6" w:rsidRDefault="00203594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Использовать соответствующие средства индивидуальной защиты:</w:t>
            </w:r>
          </w:p>
          <w:p w:rsidR="00D81CD6" w:rsidRDefault="00203594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защитную обувь и защиту глаз с боковыми щитками,</w:t>
            </w:r>
          </w:p>
          <w:p w:rsidR="00D81CD6" w:rsidRDefault="00203594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защиту ушей, респираторную защиту и любые защитные перчатки или механические перчатки, если необходимо.</w:t>
            </w:r>
          </w:p>
          <w:p w:rsidR="00D81CD6" w:rsidRDefault="00203594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Выбирать и обрабатывать соответствующие вещества, материалы и оборудование, а также в соответствии с инструкциями изготовителя.</w:t>
            </w:r>
          </w:p>
          <w:p w:rsidR="00D81CD6" w:rsidRDefault="00203594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Утилизировать вещества и материалы безопасно и постоянно.</w:t>
            </w:r>
          </w:p>
          <w:p w:rsidR="00D81CD6" w:rsidRDefault="00203594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Предсказывать и устранять все риски, связанные с выполняемой деятельностью.</w:t>
            </w:r>
          </w:p>
          <w:p w:rsidR="00D81CD6" w:rsidRDefault="00203594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Подготавливать и поддерживать своё рабочее место для сохранения своего здоровья и безопасности, и готовить рабочее место для следующего механика.</w:t>
            </w:r>
          </w:p>
          <w:p w:rsidR="00D81CD6" w:rsidRDefault="00D81CD6">
            <w:pPr>
              <w:pStyle w:val="1"/>
              <w:widowControl w:val="0"/>
              <w:jc w:val="both"/>
            </w:pPr>
          </w:p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CD6" w:rsidRDefault="00D81CD6">
            <w:pPr>
              <w:pStyle w:val="1"/>
              <w:widowControl w:val="0"/>
              <w:jc w:val="both"/>
            </w:pPr>
          </w:p>
        </w:tc>
      </w:tr>
      <w:tr w:rsidR="00D81CD6">
        <w:trPr>
          <w:trHeight w:val="345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81CD6" w:rsidRDefault="00203594">
            <w:pPr>
              <w:pStyle w:val="1"/>
              <w:widowControl w:val="0"/>
              <w:jc w:val="center"/>
            </w:pPr>
            <w:r>
              <w:t>2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81CD6" w:rsidRDefault="00203594">
            <w:pPr>
              <w:pStyle w:val="1"/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Логический порядок ремонта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81CD6" w:rsidRDefault="00203594">
            <w:pPr>
              <w:pStyle w:val="1"/>
              <w:widowControl w:val="0"/>
              <w:jc w:val="center"/>
            </w:pPr>
            <w:r>
              <w:t>12</w:t>
            </w:r>
          </w:p>
        </w:tc>
      </w:tr>
      <w:tr w:rsidR="00D81CD6">
        <w:trPr>
          <w:trHeight w:val="375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81CD6" w:rsidRDefault="00D81CD6">
            <w:pPr>
              <w:pStyle w:val="1"/>
              <w:widowControl w:val="0"/>
              <w:jc w:val="center"/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CD6" w:rsidRDefault="00203594">
            <w:pPr>
              <w:pStyle w:val="1"/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Специалист должен знать и понимать:</w:t>
            </w:r>
          </w:p>
          <w:p w:rsidR="00D81CD6" w:rsidRDefault="00203594">
            <w:pPr>
              <w:pStyle w:val="1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Как организовать и принять соответствующие решения относительно обслуживания или ремонта.</w:t>
            </w:r>
          </w:p>
          <w:p w:rsidR="00D81CD6" w:rsidRDefault="00203594">
            <w:pPr>
              <w:pStyle w:val="1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Методы, наиболее подходящие для выполнения каждой задачи.</w:t>
            </w:r>
          </w:p>
        </w:tc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CD6" w:rsidRDefault="00D81CD6">
            <w:pPr>
              <w:pStyle w:val="1"/>
              <w:widowControl w:val="0"/>
              <w:jc w:val="center"/>
            </w:pPr>
          </w:p>
        </w:tc>
      </w:tr>
      <w:tr w:rsidR="00D81CD6">
        <w:trPr>
          <w:trHeight w:val="630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81CD6" w:rsidRDefault="00D81CD6">
            <w:pPr>
              <w:pStyle w:val="1"/>
              <w:widowControl w:val="0"/>
              <w:jc w:val="center"/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CD6" w:rsidRDefault="00203594">
            <w:pPr>
              <w:pStyle w:val="1"/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Специалист должен уметь:</w:t>
            </w:r>
          </w:p>
          <w:p w:rsidR="00D81CD6" w:rsidRDefault="00203594">
            <w:pPr>
              <w:pStyle w:val="1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• Организовать и принять соответствующие решения относительно обслуживания или ремонта.</w:t>
            </w:r>
          </w:p>
          <w:p w:rsidR="00D81CD6" w:rsidRDefault="00203594">
            <w:pPr>
              <w:pStyle w:val="1"/>
              <w:widowControl w:val="0"/>
              <w:jc w:val="both"/>
            </w:pPr>
            <w:r>
              <w:rPr>
                <w:sz w:val="28"/>
                <w:szCs w:val="28"/>
              </w:rPr>
              <w:t>• Использовать методы, наиболее подходящие для выполнения каждой задачи.</w:t>
            </w:r>
          </w:p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CD6" w:rsidRDefault="00D81CD6">
            <w:pPr>
              <w:pStyle w:val="1"/>
              <w:widowControl w:val="0"/>
              <w:jc w:val="both"/>
            </w:pPr>
          </w:p>
        </w:tc>
      </w:tr>
      <w:tr w:rsidR="00D81CD6">
        <w:trPr>
          <w:trHeight w:val="820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81CD6" w:rsidRDefault="00203594">
            <w:pPr>
              <w:pStyle w:val="1"/>
              <w:widowControl w:val="0"/>
              <w:jc w:val="center"/>
            </w:pPr>
            <w:r>
              <w:lastRenderedPageBreak/>
              <w:t>3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81CD6" w:rsidRDefault="00203594">
            <w:pPr>
              <w:pStyle w:val="1"/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Использование и интерпретация технической информации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81CD6" w:rsidRDefault="00203594">
            <w:pPr>
              <w:pStyle w:val="1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D81CD6">
        <w:trPr>
          <w:trHeight w:val="1647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81CD6" w:rsidRDefault="00D81CD6">
            <w:pPr>
              <w:pStyle w:val="1"/>
              <w:widowControl w:val="0"/>
              <w:jc w:val="center"/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CD6" w:rsidRDefault="00203594">
            <w:pPr>
              <w:pStyle w:val="1"/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Специалист должен знать и понимать:</w:t>
            </w:r>
          </w:p>
          <w:p w:rsidR="00D81CD6" w:rsidRDefault="00203594">
            <w:pPr>
              <w:pStyle w:val="1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Цель и использование диапазона технической информации в бумажных и электронных форматах.</w:t>
            </w:r>
          </w:p>
          <w:p w:rsidR="00D81CD6" w:rsidRDefault="00203594">
            <w:pPr>
              <w:pStyle w:val="1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Как читать, интерпретировать и извлекать техническую информацию из всех выбранных источников.</w:t>
            </w:r>
          </w:p>
          <w:p w:rsidR="00D81CD6" w:rsidRDefault="00203594">
            <w:pPr>
              <w:pStyle w:val="1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Как применить техническую информацию к задаче.</w:t>
            </w:r>
          </w:p>
          <w:p w:rsidR="00D81CD6" w:rsidRDefault="00203594">
            <w:pPr>
              <w:pStyle w:val="1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Как точно использовать технический язык, связанный с этой задачей.</w:t>
            </w:r>
          </w:p>
        </w:tc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CD6" w:rsidRDefault="00D81CD6">
            <w:pPr>
              <w:pStyle w:val="1"/>
              <w:widowControl w:val="0"/>
              <w:jc w:val="center"/>
            </w:pPr>
          </w:p>
        </w:tc>
      </w:tr>
      <w:tr w:rsidR="00D81CD6">
        <w:trPr>
          <w:trHeight w:val="825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81CD6" w:rsidRDefault="00D81CD6">
            <w:pPr>
              <w:pStyle w:val="1"/>
              <w:widowControl w:val="0"/>
              <w:jc w:val="center"/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CD6" w:rsidRDefault="00203594">
            <w:pPr>
              <w:pStyle w:val="1"/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Специалист должен уметь:</w:t>
            </w:r>
          </w:p>
          <w:p w:rsidR="00D81CD6" w:rsidRDefault="00203594">
            <w:pPr>
              <w:pStyle w:val="1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Выбирать соответствующие источники технической информации, применимые к задаче.</w:t>
            </w:r>
          </w:p>
          <w:p w:rsidR="00D81CD6" w:rsidRDefault="00203594">
            <w:pPr>
              <w:pStyle w:val="1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Читать, интерпретировать и извлекать техническую информацию из выбранных источников.</w:t>
            </w:r>
          </w:p>
          <w:p w:rsidR="00D81CD6" w:rsidRDefault="00203594">
            <w:pPr>
              <w:pStyle w:val="1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Применять техническую информацию к задаче.</w:t>
            </w:r>
          </w:p>
          <w:p w:rsidR="00D81CD6" w:rsidRDefault="00203594">
            <w:pPr>
              <w:pStyle w:val="1"/>
              <w:widowControl w:val="0"/>
              <w:jc w:val="both"/>
            </w:pPr>
            <w:r>
              <w:rPr>
                <w:sz w:val="28"/>
                <w:szCs w:val="28"/>
              </w:rPr>
              <w:t>• Интерпретировать и точно использовать технический язык, связанный с задачей.</w:t>
            </w:r>
          </w:p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CD6" w:rsidRDefault="00D81CD6">
            <w:pPr>
              <w:pStyle w:val="1"/>
              <w:widowControl w:val="0"/>
              <w:jc w:val="both"/>
            </w:pPr>
          </w:p>
        </w:tc>
      </w:tr>
      <w:tr w:rsidR="00D81CD6">
        <w:trPr>
          <w:trHeight w:val="823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81CD6" w:rsidRDefault="00203594">
            <w:pPr>
              <w:pStyle w:val="1"/>
              <w:widowControl w:val="0"/>
              <w:jc w:val="center"/>
            </w:pPr>
            <w:r>
              <w:t>4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81CD6" w:rsidRDefault="00203594">
            <w:pPr>
              <w:pStyle w:val="1"/>
              <w:widowControl w:val="0"/>
              <w:spacing w:line="240" w:lineRule="auto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</w:rPr>
              <w:t>Измерение точности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81CD6" w:rsidRDefault="00203594">
            <w:pPr>
              <w:pStyle w:val="1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D81CD6">
        <w:trPr>
          <w:trHeight w:val="810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81CD6" w:rsidRDefault="00D81CD6">
            <w:pPr>
              <w:pStyle w:val="1"/>
              <w:widowControl w:val="0"/>
              <w:jc w:val="center"/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CD6" w:rsidRDefault="00203594">
            <w:pPr>
              <w:pStyle w:val="1"/>
              <w:widowControl w:val="0"/>
              <w:spacing w:line="24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Специалист должен знать и понимать:</w:t>
            </w:r>
          </w:p>
          <w:p w:rsidR="00D81CD6" w:rsidRDefault="00203594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Типы диагностических и точных измерительных инструментов в метрических единицах</w:t>
            </w:r>
          </w:p>
          <w:p w:rsidR="00D81CD6" w:rsidRDefault="00203594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Цели, правильное обращение и использование типов диагностических и точных измерительных инструментов</w:t>
            </w:r>
          </w:p>
          <w:p w:rsidR="00D81CD6" w:rsidRDefault="00203594">
            <w:pPr>
              <w:pStyle w:val="1"/>
              <w:widowControl w:val="0"/>
              <w:spacing w:line="24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• Как выбирать, использовать и интерпретировать результаты диагностических и измерительных </w:t>
            </w:r>
            <w:r>
              <w:rPr>
                <w:rFonts w:eastAsia="Calibri"/>
                <w:sz w:val="28"/>
                <w:szCs w:val="28"/>
              </w:rPr>
              <w:lastRenderedPageBreak/>
              <w:t>инструментов для точного измерения для определения возможности повторного использования компонентов и поиска неисправностей в компонентах и системах</w:t>
            </w:r>
          </w:p>
        </w:tc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CD6" w:rsidRDefault="00D81CD6">
            <w:pPr>
              <w:pStyle w:val="1"/>
              <w:widowControl w:val="0"/>
            </w:pPr>
          </w:p>
        </w:tc>
      </w:tr>
      <w:tr w:rsidR="00D81CD6">
        <w:trPr>
          <w:trHeight w:val="990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81CD6" w:rsidRDefault="00D81CD6">
            <w:pPr>
              <w:pStyle w:val="1"/>
              <w:widowControl w:val="0"/>
              <w:jc w:val="center"/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CD6" w:rsidRDefault="00203594">
            <w:pPr>
              <w:pStyle w:val="1"/>
              <w:widowControl w:val="0"/>
              <w:spacing w:line="24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Специалист должен уметь:</w:t>
            </w:r>
          </w:p>
          <w:p w:rsidR="00D81CD6" w:rsidRDefault="00203594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Выбирать и использовать правильные типы диагностических и точных измерительных инструментов в метрических единицах.</w:t>
            </w:r>
          </w:p>
          <w:p w:rsidR="00D81CD6" w:rsidRDefault="00203594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Делать выбор и использовать диагностические и точные инструменты в соответствии с их характеристиками и требованиями задачи.</w:t>
            </w:r>
          </w:p>
          <w:p w:rsidR="00D81CD6" w:rsidRDefault="00203594">
            <w:pPr>
              <w:pStyle w:val="1"/>
              <w:widowControl w:val="0"/>
              <w:spacing w:after="0"/>
              <w:jc w:val="both"/>
            </w:pPr>
            <w:r>
              <w:rPr>
                <w:rFonts w:eastAsia="Calibri"/>
                <w:sz w:val="28"/>
                <w:szCs w:val="28"/>
              </w:rPr>
              <w:t>• Выбирать, использовать и интерпретировать результаты диагностических и точных измерительных инструментов для получения точных измерений для определения повторного использования и поиска неисправностей в компонентах и системах.</w:t>
            </w:r>
          </w:p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CD6" w:rsidRDefault="00D81CD6">
            <w:pPr>
              <w:pStyle w:val="1"/>
              <w:widowControl w:val="0"/>
              <w:jc w:val="both"/>
            </w:pPr>
          </w:p>
        </w:tc>
      </w:tr>
      <w:tr w:rsidR="00D81CD6">
        <w:trPr>
          <w:trHeight w:val="720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81CD6" w:rsidRDefault="00203594">
            <w:pPr>
              <w:pStyle w:val="1"/>
              <w:widowControl w:val="0"/>
              <w:jc w:val="center"/>
            </w:pPr>
            <w:r>
              <w:t>5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81CD6" w:rsidRDefault="00203594">
            <w:pPr>
              <w:pStyle w:val="1"/>
              <w:widowControl w:val="0"/>
              <w:spacing w:line="24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Поиск неисправностей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81CD6" w:rsidRDefault="00203594">
            <w:pPr>
              <w:pStyle w:val="1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D81CD6">
        <w:trPr>
          <w:trHeight w:val="615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81CD6" w:rsidRDefault="00D81CD6">
            <w:pPr>
              <w:pStyle w:val="1"/>
              <w:widowControl w:val="0"/>
              <w:jc w:val="center"/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CD6" w:rsidRDefault="00203594">
            <w:pPr>
              <w:pStyle w:val="1"/>
              <w:widowControl w:val="0"/>
              <w:spacing w:line="24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Специалист должен знать и понимать:</w:t>
            </w:r>
          </w:p>
          <w:p w:rsidR="00D81CD6" w:rsidRDefault="00203594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Диапазон неисправностей и их признаки в тяжелых компонентах или системах.</w:t>
            </w:r>
          </w:p>
          <w:p w:rsidR="00D81CD6" w:rsidRDefault="00203594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Диапазон и использование диагностических методов и оборудования.</w:t>
            </w:r>
          </w:p>
          <w:p w:rsidR="00D81CD6" w:rsidRDefault="00203594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Как применять результаты диагностического тестирования и любые соответствующие расчеты для выявления и устранения неисправностей.</w:t>
            </w:r>
          </w:p>
          <w:p w:rsidR="00D81CD6" w:rsidRDefault="00203594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Важность регулярного технического обслуживания для минимизации сбоев в работе компонентов или систем.</w:t>
            </w:r>
          </w:p>
        </w:tc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CD6" w:rsidRDefault="00D81CD6">
            <w:pPr>
              <w:pStyle w:val="1"/>
              <w:widowControl w:val="0"/>
              <w:jc w:val="center"/>
            </w:pPr>
          </w:p>
        </w:tc>
      </w:tr>
      <w:tr w:rsidR="00D81CD6">
        <w:trPr>
          <w:trHeight w:val="675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81CD6" w:rsidRDefault="00D81CD6">
            <w:pPr>
              <w:pStyle w:val="1"/>
              <w:widowControl w:val="0"/>
              <w:jc w:val="center"/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CD6" w:rsidRDefault="00203594">
            <w:pPr>
              <w:pStyle w:val="1"/>
              <w:widowControl w:val="0"/>
              <w:spacing w:line="24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Специалист должен уметь:</w:t>
            </w:r>
          </w:p>
          <w:p w:rsidR="00D81CD6" w:rsidRDefault="00203594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Распознавать и диагностировать неисправности в тяжелых транспортных средствах или системах.</w:t>
            </w:r>
          </w:p>
          <w:p w:rsidR="00D81CD6" w:rsidRDefault="00203594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Выбирать, интерпретировать и использовать результаты соответствующих методов диагностики и оборудования.</w:t>
            </w:r>
          </w:p>
          <w:p w:rsidR="00D81CD6" w:rsidRDefault="00203594">
            <w:pPr>
              <w:pStyle w:val="1"/>
              <w:widowControl w:val="0"/>
              <w:spacing w:after="0"/>
              <w:jc w:val="both"/>
            </w:pPr>
            <w:r>
              <w:rPr>
                <w:rFonts w:eastAsia="Calibri"/>
                <w:sz w:val="28"/>
                <w:szCs w:val="28"/>
              </w:rPr>
              <w:t xml:space="preserve">• Применять результаты диагностического тестирования и любые соответствующие расчеты, </w:t>
            </w:r>
            <w:r>
              <w:rPr>
                <w:rFonts w:eastAsia="Calibri"/>
                <w:sz w:val="28"/>
                <w:szCs w:val="28"/>
              </w:rPr>
              <w:lastRenderedPageBreak/>
              <w:t>чтобы правильно идентифицировать и устранять ошибки, связанные с задачей.</w:t>
            </w:r>
          </w:p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CD6" w:rsidRDefault="00D81CD6">
            <w:pPr>
              <w:pStyle w:val="1"/>
              <w:widowControl w:val="0"/>
              <w:jc w:val="both"/>
            </w:pPr>
          </w:p>
        </w:tc>
      </w:tr>
      <w:tr w:rsidR="00D81CD6">
        <w:trPr>
          <w:trHeight w:val="479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81CD6" w:rsidRDefault="00203594">
            <w:pPr>
              <w:pStyle w:val="1"/>
              <w:widowControl w:val="0"/>
              <w:jc w:val="center"/>
            </w:pPr>
            <w:r>
              <w:lastRenderedPageBreak/>
              <w:t>6.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81CD6" w:rsidRDefault="00203594">
            <w:pPr>
              <w:pStyle w:val="1"/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Надлежащее использование инструментов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81CD6" w:rsidRDefault="00203594">
            <w:pPr>
              <w:pStyle w:val="1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D81CD6">
        <w:trPr>
          <w:trHeight w:val="1048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81CD6" w:rsidRDefault="00D81CD6">
            <w:pPr>
              <w:pStyle w:val="1"/>
              <w:widowControl w:val="0"/>
              <w:jc w:val="center"/>
              <w:rPr>
                <w:lang w:val="en-US"/>
              </w:rPr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CD6" w:rsidRDefault="00203594">
            <w:pPr>
              <w:pStyle w:val="1"/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Специалист должен знать и понимать:</w:t>
            </w:r>
          </w:p>
          <w:p w:rsidR="00D81CD6" w:rsidRDefault="00203594">
            <w:pPr>
              <w:pStyle w:val="1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Цели и правильное обращение, хранение ряда инструментов, используемых для обслуживания или ремонта любых компонентов или системы, связанных с обслуживанием тяжелых транспортных средств.</w:t>
            </w:r>
          </w:p>
        </w:tc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CD6" w:rsidRDefault="00D81CD6">
            <w:pPr>
              <w:pStyle w:val="1"/>
              <w:widowControl w:val="0"/>
            </w:pPr>
          </w:p>
        </w:tc>
      </w:tr>
      <w:tr w:rsidR="00D81CD6">
        <w:trPr>
          <w:trHeight w:val="1048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81CD6" w:rsidRDefault="00D81CD6">
            <w:pPr>
              <w:pStyle w:val="1"/>
              <w:widowControl w:val="0"/>
              <w:jc w:val="center"/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CD6" w:rsidRDefault="00203594">
            <w:pPr>
              <w:pStyle w:val="1"/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Специалист должен уметь:</w:t>
            </w:r>
          </w:p>
          <w:p w:rsidR="00D81CD6" w:rsidRDefault="00203594">
            <w:pPr>
              <w:pStyle w:val="1"/>
              <w:widowControl w:val="0"/>
              <w:spacing w:after="0"/>
              <w:jc w:val="both"/>
            </w:pPr>
            <w:r>
              <w:rPr>
                <w:sz w:val="28"/>
                <w:szCs w:val="28"/>
              </w:rPr>
              <w:t>• Выбирать и правильно использовать, обслуживать и хранить соответствующие инструменты для выполнения задачи.</w:t>
            </w:r>
          </w:p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CD6" w:rsidRDefault="00D81CD6">
            <w:pPr>
              <w:pStyle w:val="1"/>
              <w:widowControl w:val="0"/>
            </w:pPr>
          </w:p>
        </w:tc>
      </w:tr>
      <w:tr w:rsidR="00D81CD6">
        <w:trPr>
          <w:trHeight w:val="337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81CD6" w:rsidRDefault="00203594">
            <w:pPr>
              <w:pStyle w:val="1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D81CD6" w:rsidRDefault="00203594">
            <w:pPr>
              <w:pStyle w:val="1"/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Обслуживание или ремонт компонентов или систем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D81CD6" w:rsidRDefault="00203594">
            <w:pPr>
              <w:pStyle w:val="1"/>
              <w:widowControl w:val="0"/>
              <w:jc w:val="center"/>
            </w:pPr>
            <w:r>
              <w:t>28</w:t>
            </w:r>
          </w:p>
        </w:tc>
      </w:tr>
      <w:tr w:rsidR="00D81CD6">
        <w:trPr>
          <w:trHeight w:val="692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81CD6" w:rsidRDefault="00D81CD6">
            <w:pPr>
              <w:pStyle w:val="1"/>
              <w:widowControl w:val="0"/>
              <w:jc w:val="center"/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CD6" w:rsidRDefault="00203594">
            <w:pPr>
              <w:pStyle w:val="1"/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Специалист должен знать и понимать:</w:t>
            </w:r>
          </w:p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принципы технологий, используемых в тяжелых транспортных средствах, включая:</w:t>
            </w:r>
          </w:p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механические</w:t>
            </w:r>
          </w:p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пневматические</w:t>
            </w:r>
          </w:p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гидравлические</w:t>
            </w:r>
          </w:p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информационные</w:t>
            </w:r>
          </w:p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электрические</w:t>
            </w:r>
          </w:p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электронные;</w:t>
            </w:r>
          </w:p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технические соединения, рабочие процессы, режимы работы, мощность и применение самоходных рабочих машин, машин, оборудование, агрегатов и систем;</w:t>
            </w:r>
          </w:p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методы подбора и изучение необходимых материалов и изделий для изготовления, обслуживания и ремонта техники;</w:t>
            </w:r>
          </w:p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технические соединения (</w:t>
            </w:r>
            <w:proofErr w:type="spellStart"/>
            <w:r>
              <w:rPr>
                <w:sz w:val="28"/>
                <w:szCs w:val="28"/>
              </w:rPr>
              <w:t>агрегатирование</w:t>
            </w:r>
            <w:proofErr w:type="spellEnd"/>
            <w:r>
              <w:rPr>
                <w:sz w:val="28"/>
                <w:szCs w:val="28"/>
              </w:rPr>
              <w:t>), рабочие процессы, режимы работы и возможности использования самоходных рабочих машин, машин, оборудования и агрегатов;</w:t>
            </w:r>
          </w:p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принципы изготовления комплектующих и </w:t>
            </w:r>
            <w:r>
              <w:rPr>
                <w:sz w:val="28"/>
                <w:szCs w:val="28"/>
              </w:rPr>
              <w:lastRenderedPageBreak/>
              <w:t>оборудования по чертежам и эскизам;</w:t>
            </w:r>
          </w:p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принципы изготовления конструкций и конструкций в </w:t>
            </w:r>
            <w:proofErr w:type="spellStart"/>
            <w:r>
              <w:rPr>
                <w:sz w:val="28"/>
                <w:szCs w:val="28"/>
              </w:rPr>
              <w:t>металлостроительстве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технических данных о рабочем процессе и результатах работы.</w:t>
            </w:r>
          </w:p>
          <w:p w:rsidR="00D81CD6" w:rsidRDefault="00D81CD6">
            <w:pPr>
              <w:pStyle w:val="1"/>
              <w:widowControl w:val="0"/>
              <w:spacing w:after="0"/>
              <w:jc w:val="both"/>
            </w:pPr>
          </w:p>
        </w:tc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CD6" w:rsidRDefault="00D81CD6">
            <w:pPr>
              <w:pStyle w:val="1"/>
              <w:widowControl w:val="0"/>
            </w:pPr>
          </w:p>
        </w:tc>
      </w:tr>
      <w:tr w:rsidR="00D81CD6">
        <w:trPr>
          <w:trHeight w:val="1065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81CD6" w:rsidRDefault="00D81CD6">
            <w:pPr>
              <w:pStyle w:val="1"/>
              <w:widowControl w:val="0"/>
              <w:jc w:val="center"/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Исполнитель должен быть способен:</w:t>
            </w:r>
          </w:p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 установке, обслуживанию и оснащению аппаратуры управления, контроля систем и дополнительных устройств и аксессуаров;</w:t>
            </w:r>
          </w:p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вмешательство в механические, пневматические, гидравлические, информационные и электрические детали;</w:t>
            </w:r>
          </w:p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проведение ремонтных работ на агрегатах трансмиссии, в том числе, дифференциале;</w:t>
            </w:r>
          </w:p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ремонт коробки передачи;</w:t>
            </w:r>
          </w:p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выбирать и объяснять соотношение сил;</w:t>
            </w:r>
          </w:p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проводить технические работы на двигателях, в том числе:</w:t>
            </w:r>
          </w:p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оценка и установка поршней;</w:t>
            </w:r>
          </w:p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установка ТНВД;</w:t>
            </w:r>
          </w:p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рассмотрение и функционирование ТНВД;</w:t>
            </w:r>
          </w:p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к техническому обслуживанию и ремонту систем питания впрыском топлива </w:t>
            </w:r>
            <w:proofErr w:type="spellStart"/>
            <w:r>
              <w:rPr>
                <w:sz w:val="28"/>
                <w:szCs w:val="28"/>
                <w:lang w:val="en-US"/>
              </w:rPr>
              <w:t>CommonRail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 пониманию и изучению полной информации и документации, касающихся выхлопных газов;</w:t>
            </w:r>
          </w:p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 проведению технических работ на электроустановках, включая:</w:t>
            </w:r>
          </w:p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i/>
                <w:sz w:val="28"/>
                <w:szCs w:val="28"/>
              </w:rPr>
              <w:t>испытания и оценивание работы генераторов;</w:t>
            </w:r>
          </w:p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оценку потери напряжения в электрических цепях;</w:t>
            </w:r>
          </w:p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восстановление электрических систем до полной функциональности;</w:t>
            </w:r>
          </w:p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проводить технические работы на гидротехнических системах, в том числе:</w:t>
            </w:r>
          </w:p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делать отзывы о компонентах и системах гидравлики;</w:t>
            </w:r>
          </w:p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i/>
                <w:sz w:val="28"/>
                <w:szCs w:val="28"/>
              </w:rPr>
              <w:t>устранятьпроблемы</w:t>
            </w:r>
            <w:proofErr w:type="spellEnd"/>
            <w:r>
              <w:rPr>
                <w:i/>
                <w:sz w:val="28"/>
                <w:szCs w:val="28"/>
              </w:rPr>
              <w:t>, связанные с гидравлическими насосами, направлением движения масла, механизмами и системами с низким и высоким давлением;</w:t>
            </w:r>
          </w:p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осматривать и ремонтировать гидравлические системы рулевого управления;</w:t>
            </w:r>
          </w:p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измерять и устанавливать датчики нагрузки </w:t>
            </w:r>
            <w:r>
              <w:rPr>
                <w:sz w:val="28"/>
                <w:szCs w:val="28"/>
              </w:rPr>
              <w:lastRenderedPageBreak/>
              <w:t>гидравлической системы;</w:t>
            </w:r>
          </w:p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регулировать системы нагрузки в соответствии с данными производителя;</w:t>
            </w:r>
          </w:p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проводить измерение эффективности гидравлических насосов;</w:t>
            </w:r>
          </w:p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вычислять режим насоса для того, чтобы определить давление распределения интегральной тяги согласно данным производителя;</w:t>
            </w:r>
          </w:p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проводить технические работы на специализированных открытых площадках для машин, включающих в себя:</w:t>
            </w:r>
          </w:p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 монтаж тормозных систем и проведение регулировок;</w:t>
            </w:r>
          </w:p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регулировать рулевое управление, согласно инструкции изготовителя для систем передней управляемой оси;</w:t>
            </w:r>
          </w:p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настраивать и регулировать навесные и прицепные сельскохозяйственные машины и орудия;</w:t>
            </w:r>
          </w:p>
          <w:p w:rsidR="00D81CD6" w:rsidRDefault="00203594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оценивать производительность и вносить коррективы во все системы, запчасти и аксессуары;</w:t>
            </w:r>
          </w:p>
          <w:p w:rsidR="00D81CD6" w:rsidRDefault="00203594">
            <w:pPr>
              <w:pStyle w:val="1"/>
              <w:widowControl w:val="0"/>
              <w:spacing w:after="0"/>
              <w:jc w:val="both"/>
            </w:pPr>
            <w:r>
              <w:rPr>
                <w:sz w:val="28"/>
                <w:szCs w:val="28"/>
              </w:rPr>
              <w:t>- проводить консультации по техническим соединениям, рабочим процессам, режимам работы и возможности использования самоходных рабочих машин, орудий, оборудования, агрегатов.</w:t>
            </w:r>
          </w:p>
        </w:tc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CD6" w:rsidRDefault="00D81CD6">
            <w:pPr>
              <w:pStyle w:val="1"/>
              <w:widowControl w:val="0"/>
              <w:jc w:val="both"/>
            </w:pPr>
          </w:p>
        </w:tc>
      </w:tr>
    </w:tbl>
    <w:p w:rsidR="00D81CD6" w:rsidRDefault="00D81CD6">
      <w:pPr>
        <w:pStyle w:val="1"/>
        <w:spacing w:after="0"/>
        <w:ind w:firstLine="709"/>
        <w:jc w:val="both"/>
        <w:rPr>
          <w:b/>
          <w:i/>
          <w:sz w:val="28"/>
          <w:szCs w:val="28"/>
          <w:vertAlign w:val="subscript"/>
        </w:rPr>
      </w:pPr>
    </w:p>
    <w:p w:rsidR="00D81CD6" w:rsidRDefault="00203594">
      <w:pPr>
        <w:pStyle w:val="1"/>
        <w:spacing w:after="0"/>
        <w:ind w:firstLine="709"/>
        <w:jc w:val="both"/>
        <w:rPr>
          <w:sz w:val="28"/>
          <w:szCs w:val="28"/>
        </w:rPr>
      </w:pPr>
      <w:r>
        <w:br w:type="page"/>
      </w:r>
    </w:p>
    <w:p w:rsidR="00D81CD6" w:rsidRDefault="00203594">
      <w:pPr>
        <w:pStyle w:val="21"/>
        <w:spacing w:after="0"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bookmarkStart w:id="6" w:name="_Toc124422968"/>
      <w:bookmarkStart w:id="7" w:name="_Toc78885655"/>
      <w:r>
        <w:rPr>
          <w:rFonts w:ascii="Times New Roman" w:hAnsi="Times New Roman"/>
          <w:color w:val="000000"/>
          <w:sz w:val="24"/>
          <w:lang w:val="ru-RU"/>
        </w:rPr>
        <w:lastRenderedPageBreak/>
        <w:t xml:space="preserve">1.3. </w:t>
      </w:r>
      <w:r>
        <w:rPr>
          <w:rFonts w:ascii="Times New Roman" w:hAnsi="Times New Roman"/>
          <w:color w:val="000000"/>
          <w:szCs w:val="28"/>
          <w:lang w:val="ru-RU"/>
        </w:rPr>
        <w:t>ТРЕБОВАНИЯ К СХЕМЕ ОЦЕНКИ</w:t>
      </w:r>
      <w:bookmarkEnd w:id="6"/>
      <w:bookmarkEnd w:id="7"/>
    </w:p>
    <w:p w:rsidR="00D81CD6" w:rsidRDefault="00203594">
      <w:pPr>
        <w:pStyle w:val="af9"/>
        <w:widowControl/>
        <w:spacing w:line="276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:rsidR="00D81CD6" w:rsidRDefault="00203594">
      <w:pPr>
        <w:pStyle w:val="af9"/>
        <w:widowControl/>
        <w:spacing w:line="276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:rsidR="00D81CD6" w:rsidRDefault="00203594">
      <w:pPr>
        <w:pStyle w:val="af9"/>
        <w:widowControl/>
        <w:spacing w:line="276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p w:rsidR="00D81CD6" w:rsidRDefault="00D81CD6">
      <w:pPr>
        <w:pStyle w:val="af9"/>
        <w:widowControl/>
        <w:spacing w:line="276" w:lineRule="auto"/>
        <w:rPr>
          <w:rFonts w:ascii="Times New Roman" w:hAnsi="Times New Roman"/>
          <w:szCs w:val="24"/>
          <w:lang w:val="ru-RU"/>
        </w:rPr>
      </w:pPr>
    </w:p>
    <w:tbl>
      <w:tblPr>
        <w:tblStyle w:val="affb"/>
        <w:tblW w:w="4800" w:type="pct"/>
        <w:jc w:val="center"/>
        <w:tblLayout w:type="fixed"/>
        <w:tblLook w:val="04A0"/>
      </w:tblPr>
      <w:tblGrid>
        <w:gridCol w:w="1341"/>
        <w:gridCol w:w="286"/>
        <w:gridCol w:w="842"/>
        <w:gridCol w:w="1052"/>
        <w:gridCol w:w="957"/>
        <w:gridCol w:w="815"/>
        <w:gridCol w:w="1039"/>
        <w:gridCol w:w="1216"/>
        <w:gridCol w:w="1913"/>
      </w:tblGrid>
      <w:tr w:rsidR="00D81CD6">
        <w:trPr>
          <w:trHeight w:val="1538"/>
          <w:jc w:val="center"/>
        </w:trPr>
        <w:tc>
          <w:tcPr>
            <w:tcW w:w="1311" w:type="dxa"/>
            <w:shd w:val="clear" w:color="auto" w:fill="92D050"/>
          </w:tcPr>
          <w:p w:rsidR="00D81CD6" w:rsidRDefault="00D81CD6">
            <w:pPr>
              <w:pStyle w:val="1"/>
              <w:widowControl w:val="0"/>
              <w:spacing w:after="0"/>
              <w:jc w:val="center"/>
              <w:rPr>
                <w:b/>
              </w:rPr>
            </w:pPr>
          </w:p>
        </w:tc>
        <w:tc>
          <w:tcPr>
            <w:tcW w:w="6070" w:type="dxa"/>
            <w:gridSpan w:val="7"/>
            <w:shd w:val="clear" w:color="auto" w:fill="92D050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b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1871" w:type="dxa"/>
            <w:shd w:val="clear" w:color="auto" w:fill="92D050"/>
            <w:vAlign w:val="center"/>
          </w:tcPr>
          <w:p w:rsidR="00D81CD6" w:rsidRDefault="00203594">
            <w:pPr>
              <w:pStyle w:val="1"/>
              <w:widowControl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Итого баллов за раздел </w:t>
            </w:r>
            <w:r>
              <w:rPr>
                <w:rFonts w:eastAsia="Times New Roman"/>
                <w:b/>
                <w:sz w:val="20"/>
                <w:szCs w:val="20"/>
              </w:rPr>
              <w:t>ТРЕБОВАНИЙ КОМПЕТЕНЦИИ</w:t>
            </w:r>
          </w:p>
        </w:tc>
      </w:tr>
      <w:tr w:rsidR="00D81CD6">
        <w:trPr>
          <w:trHeight w:val="50"/>
          <w:jc w:val="center"/>
        </w:trPr>
        <w:tc>
          <w:tcPr>
            <w:tcW w:w="1311" w:type="dxa"/>
            <w:vMerge w:val="restart"/>
            <w:shd w:val="clear" w:color="auto" w:fill="92D050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280" w:type="dxa"/>
            <w:shd w:val="clear" w:color="auto" w:fill="92D050"/>
            <w:vAlign w:val="center"/>
          </w:tcPr>
          <w:p w:rsidR="00D81CD6" w:rsidRDefault="00D81CD6">
            <w:pPr>
              <w:pStyle w:val="1"/>
              <w:widowControl w:val="0"/>
              <w:spacing w:after="0"/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823" w:type="dxa"/>
            <w:shd w:val="clear" w:color="auto" w:fill="00B050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1029" w:type="dxa"/>
            <w:shd w:val="clear" w:color="auto" w:fill="00B050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936" w:type="dxa"/>
            <w:shd w:val="clear" w:color="auto" w:fill="00B050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797" w:type="dxa"/>
            <w:shd w:val="clear" w:color="auto" w:fill="00B050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1016" w:type="dxa"/>
            <w:shd w:val="clear" w:color="auto" w:fill="00B050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</w:rPr>
              <w:t>Д</w:t>
            </w:r>
          </w:p>
        </w:tc>
        <w:tc>
          <w:tcPr>
            <w:tcW w:w="1189" w:type="dxa"/>
            <w:shd w:val="clear" w:color="auto" w:fill="00B050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</w:rPr>
              <w:t>Е</w:t>
            </w:r>
          </w:p>
        </w:tc>
        <w:tc>
          <w:tcPr>
            <w:tcW w:w="1871" w:type="dxa"/>
            <w:shd w:val="clear" w:color="auto" w:fill="00B050"/>
            <w:vAlign w:val="center"/>
          </w:tcPr>
          <w:p w:rsidR="00D81CD6" w:rsidRDefault="00D81CD6">
            <w:pPr>
              <w:pStyle w:val="1"/>
              <w:widowControl w:val="0"/>
              <w:spacing w:after="0"/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D81CD6">
        <w:trPr>
          <w:trHeight w:val="50"/>
          <w:jc w:val="center"/>
        </w:trPr>
        <w:tc>
          <w:tcPr>
            <w:tcW w:w="1311" w:type="dxa"/>
            <w:vMerge/>
            <w:shd w:val="clear" w:color="auto" w:fill="92D050"/>
            <w:vAlign w:val="center"/>
          </w:tcPr>
          <w:p w:rsidR="00D81CD6" w:rsidRDefault="00D81CD6">
            <w:pPr>
              <w:pStyle w:val="1"/>
              <w:widowControl w:val="0"/>
              <w:spacing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00B050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823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029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36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797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016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189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</w:tr>
      <w:tr w:rsidR="00D81CD6">
        <w:trPr>
          <w:trHeight w:val="50"/>
          <w:jc w:val="center"/>
        </w:trPr>
        <w:tc>
          <w:tcPr>
            <w:tcW w:w="1311" w:type="dxa"/>
            <w:vMerge/>
            <w:shd w:val="clear" w:color="auto" w:fill="92D050"/>
            <w:vAlign w:val="center"/>
          </w:tcPr>
          <w:p w:rsidR="00D81CD6" w:rsidRDefault="00D81CD6">
            <w:pPr>
              <w:pStyle w:val="1"/>
              <w:widowControl w:val="0"/>
              <w:spacing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00B050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823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9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36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797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6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9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</w:tr>
      <w:tr w:rsidR="00D81CD6">
        <w:trPr>
          <w:trHeight w:val="50"/>
          <w:jc w:val="center"/>
        </w:trPr>
        <w:tc>
          <w:tcPr>
            <w:tcW w:w="1311" w:type="dxa"/>
            <w:vMerge/>
            <w:shd w:val="clear" w:color="auto" w:fill="92D050"/>
            <w:vAlign w:val="center"/>
          </w:tcPr>
          <w:p w:rsidR="00D81CD6" w:rsidRDefault="00D81CD6">
            <w:pPr>
              <w:pStyle w:val="1"/>
              <w:widowControl w:val="0"/>
              <w:spacing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00B050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823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029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36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97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6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9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</w:tr>
      <w:tr w:rsidR="00D81CD6">
        <w:trPr>
          <w:trHeight w:val="50"/>
          <w:jc w:val="center"/>
        </w:trPr>
        <w:tc>
          <w:tcPr>
            <w:tcW w:w="1311" w:type="dxa"/>
            <w:vMerge/>
            <w:shd w:val="clear" w:color="auto" w:fill="92D050"/>
            <w:vAlign w:val="center"/>
          </w:tcPr>
          <w:p w:rsidR="00D81CD6" w:rsidRDefault="00D81CD6">
            <w:pPr>
              <w:pStyle w:val="1"/>
              <w:widowControl w:val="0"/>
              <w:spacing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00B050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823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029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36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1,5</w:t>
            </w:r>
          </w:p>
        </w:tc>
        <w:tc>
          <w:tcPr>
            <w:tcW w:w="797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016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89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12,5</w:t>
            </w:r>
          </w:p>
        </w:tc>
      </w:tr>
      <w:tr w:rsidR="00D81CD6">
        <w:trPr>
          <w:trHeight w:val="50"/>
          <w:jc w:val="center"/>
        </w:trPr>
        <w:tc>
          <w:tcPr>
            <w:tcW w:w="1311" w:type="dxa"/>
            <w:vMerge/>
            <w:shd w:val="clear" w:color="auto" w:fill="92D050"/>
            <w:vAlign w:val="center"/>
          </w:tcPr>
          <w:p w:rsidR="00D81CD6" w:rsidRDefault="00D81CD6">
            <w:pPr>
              <w:pStyle w:val="1"/>
              <w:widowControl w:val="0"/>
              <w:spacing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00B050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823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9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36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1,5</w:t>
            </w:r>
          </w:p>
        </w:tc>
        <w:tc>
          <w:tcPr>
            <w:tcW w:w="797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16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9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</w:tr>
      <w:tr w:rsidR="00D81CD6">
        <w:trPr>
          <w:trHeight w:val="50"/>
          <w:jc w:val="center"/>
        </w:trPr>
        <w:tc>
          <w:tcPr>
            <w:tcW w:w="1311" w:type="dxa"/>
            <w:vMerge/>
            <w:shd w:val="clear" w:color="auto" w:fill="92D050"/>
            <w:vAlign w:val="center"/>
          </w:tcPr>
          <w:p w:rsidR="00D81CD6" w:rsidRDefault="00D81CD6">
            <w:pPr>
              <w:pStyle w:val="1"/>
              <w:widowControl w:val="0"/>
              <w:spacing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00B050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val="en-US"/>
              </w:rPr>
              <w:t>6</w:t>
            </w:r>
          </w:p>
        </w:tc>
        <w:tc>
          <w:tcPr>
            <w:tcW w:w="823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029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36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797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016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9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0,5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9,5</w:t>
            </w:r>
          </w:p>
        </w:tc>
      </w:tr>
      <w:tr w:rsidR="00D81CD6">
        <w:trPr>
          <w:trHeight w:val="50"/>
          <w:jc w:val="center"/>
        </w:trPr>
        <w:tc>
          <w:tcPr>
            <w:tcW w:w="1311" w:type="dxa"/>
            <w:vMerge/>
            <w:shd w:val="clear" w:color="auto" w:fill="92D050"/>
            <w:vAlign w:val="center"/>
          </w:tcPr>
          <w:p w:rsidR="00D81CD6" w:rsidRDefault="00D81CD6">
            <w:pPr>
              <w:pStyle w:val="1"/>
              <w:widowControl w:val="0"/>
              <w:spacing w:after="0"/>
              <w:jc w:val="both"/>
              <w:rPr>
                <w:b/>
              </w:rPr>
            </w:pPr>
          </w:p>
        </w:tc>
        <w:tc>
          <w:tcPr>
            <w:tcW w:w="280" w:type="dxa"/>
            <w:shd w:val="clear" w:color="auto" w:fill="00B050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rFonts w:eastAsia="Times New Roman"/>
                <w:b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823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9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7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6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9" w:type="dxa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28</w:t>
            </w:r>
          </w:p>
        </w:tc>
      </w:tr>
      <w:tr w:rsidR="00D81CD6">
        <w:trPr>
          <w:jc w:val="center"/>
        </w:trPr>
        <w:tc>
          <w:tcPr>
            <w:tcW w:w="1591" w:type="dxa"/>
            <w:gridSpan w:val="2"/>
            <w:shd w:val="clear" w:color="auto" w:fill="00B050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823" w:type="dxa"/>
            <w:shd w:val="clear" w:color="auto" w:fill="F2F2F2" w:themeFill="background1" w:themeFillShade="F2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1029" w:type="dxa"/>
            <w:shd w:val="clear" w:color="auto" w:fill="F2F2F2" w:themeFill="background1" w:themeFillShade="F2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25</w:t>
            </w:r>
          </w:p>
        </w:tc>
        <w:tc>
          <w:tcPr>
            <w:tcW w:w="936" w:type="dxa"/>
            <w:shd w:val="clear" w:color="auto" w:fill="F2F2F2" w:themeFill="background1" w:themeFillShade="F2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97" w:type="dxa"/>
            <w:shd w:val="clear" w:color="auto" w:fill="F2F2F2" w:themeFill="background1" w:themeFillShade="F2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1016" w:type="dxa"/>
            <w:shd w:val="clear" w:color="auto" w:fill="F2F2F2" w:themeFill="background1" w:themeFillShade="F2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1189" w:type="dxa"/>
            <w:shd w:val="clear" w:color="auto" w:fill="F2F2F2" w:themeFill="background1" w:themeFillShade="F2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D81CD6" w:rsidRDefault="00FE56EF">
            <w:pPr>
              <w:pStyle w:val="1"/>
              <w:widowControl w:val="0"/>
              <w:spacing w:after="0"/>
              <w:jc w:val="center"/>
              <w:rPr>
                <w:b/>
                <w:sz w:val="22"/>
                <w:szCs w:val="22"/>
              </w:rPr>
            </w:pPr>
            <w:r>
              <w:fldChar w:fldCharType="begin"/>
            </w:r>
            <w:r w:rsidR="00203594">
              <w:instrText>=SUM(LEFT)</w:instrText>
            </w:r>
            <w:r>
              <w:fldChar w:fldCharType="separate"/>
            </w:r>
            <w:r w:rsidR="00203594">
              <w:t>100</w:t>
            </w:r>
            <w:r>
              <w:fldChar w:fldCharType="end"/>
            </w:r>
          </w:p>
        </w:tc>
      </w:tr>
    </w:tbl>
    <w:p w:rsidR="00D81CD6" w:rsidRDefault="00D81CD6">
      <w:pPr>
        <w:pStyle w:val="1"/>
        <w:spacing w:after="0"/>
        <w:jc w:val="both"/>
      </w:pPr>
    </w:p>
    <w:p w:rsidR="00D81CD6" w:rsidRDefault="00D81CD6">
      <w:pPr>
        <w:pStyle w:val="1"/>
        <w:spacing w:after="0"/>
        <w:jc w:val="both"/>
      </w:pPr>
    </w:p>
    <w:p w:rsidR="00D81CD6" w:rsidRDefault="00D81CD6">
      <w:pPr>
        <w:pStyle w:val="-2"/>
        <w:spacing w:before="0" w:after="0" w:line="276" w:lineRule="auto"/>
        <w:ind w:firstLine="709"/>
        <w:rPr>
          <w:rFonts w:ascii="Times New Roman" w:hAnsi="Times New Roman"/>
          <w:szCs w:val="28"/>
        </w:rPr>
      </w:pPr>
    </w:p>
    <w:p w:rsidR="00D81CD6" w:rsidRDefault="00D81CD6">
      <w:pPr>
        <w:pStyle w:val="-2"/>
        <w:spacing w:before="0" w:after="0" w:line="276" w:lineRule="auto"/>
        <w:ind w:firstLine="709"/>
        <w:rPr>
          <w:rFonts w:ascii="Times New Roman" w:hAnsi="Times New Roman"/>
          <w:szCs w:val="28"/>
        </w:rPr>
      </w:pPr>
    </w:p>
    <w:p w:rsidR="00D81CD6" w:rsidRDefault="00203594">
      <w:pPr>
        <w:pStyle w:val="1"/>
        <w:rPr>
          <w:rFonts w:eastAsia="Times New Roman"/>
          <w:b/>
          <w:sz w:val="28"/>
          <w:szCs w:val="28"/>
        </w:rPr>
      </w:pPr>
      <w:r>
        <w:br w:type="page"/>
      </w:r>
    </w:p>
    <w:p w:rsidR="00D81CD6" w:rsidRDefault="00203594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 w:val="24"/>
        </w:rPr>
      </w:pPr>
      <w:bookmarkStart w:id="8" w:name="_Toc124422969"/>
      <w:r>
        <w:rPr>
          <w:rFonts w:ascii="Times New Roman" w:hAnsi="Times New Roman"/>
          <w:sz w:val="24"/>
        </w:rPr>
        <w:lastRenderedPageBreak/>
        <w:t>1.4. СПЕЦИФИКАЦИЯ ОЦЕНКИ КОМПЕТЕНЦИИ</w:t>
      </w:r>
      <w:bookmarkEnd w:id="8"/>
    </w:p>
    <w:p w:rsidR="00D81CD6" w:rsidRDefault="00203594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:rsidR="00D81CD6" w:rsidRDefault="00203594">
      <w:pPr>
        <w:pStyle w:val="1"/>
        <w:spacing w:after="0"/>
        <w:ind w:firstLine="709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Таблица №3</w:t>
      </w:r>
    </w:p>
    <w:p w:rsidR="00D81CD6" w:rsidRDefault="00203594">
      <w:pPr>
        <w:pStyle w:val="1"/>
        <w:spacing w:after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Оценка конкурсного задания</w:t>
      </w:r>
    </w:p>
    <w:tbl>
      <w:tblPr>
        <w:tblStyle w:val="affb"/>
        <w:tblW w:w="5000" w:type="pct"/>
        <w:tblLayout w:type="fixed"/>
        <w:tblLook w:val="04A0"/>
      </w:tblPr>
      <w:tblGrid>
        <w:gridCol w:w="551"/>
        <w:gridCol w:w="3097"/>
        <w:gridCol w:w="6207"/>
      </w:tblGrid>
      <w:tr w:rsidR="00D81CD6">
        <w:tc>
          <w:tcPr>
            <w:tcW w:w="3568" w:type="dxa"/>
            <w:gridSpan w:val="2"/>
            <w:shd w:val="clear" w:color="auto" w:fill="92D050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b/>
              </w:rPr>
            </w:pPr>
            <w:r>
              <w:rPr>
                <w:rFonts w:eastAsia="Times New Roman"/>
                <w:b/>
              </w:rPr>
              <w:t>Критерий</w:t>
            </w:r>
          </w:p>
        </w:tc>
        <w:tc>
          <w:tcPr>
            <w:tcW w:w="6071" w:type="dxa"/>
            <w:shd w:val="clear" w:color="auto" w:fill="92D050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b/>
              </w:rPr>
            </w:pPr>
            <w:r>
              <w:rPr>
                <w:rFonts w:eastAsia="Times New Roman"/>
                <w:b/>
              </w:rPr>
              <w:t>Методика проверки навыков в критерии</w:t>
            </w:r>
          </w:p>
        </w:tc>
      </w:tr>
      <w:tr w:rsidR="00D81CD6">
        <w:tc>
          <w:tcPr>
            <w:tcW w:w="539" w:type="dxa"/>
            <w:shd w:val="clear" w:color="auto" w:fill="00B050"/>
            <w:tcMar>
              <w:left w:w="0" w:type="dxa"/>
              <w:right w:w="0" w:type="dxa"/>
            </w:tcMar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rFonts w:eastAsia="Times New Roman"/>
                <w:b/>
                <w:color w:val="FFFFFF" w:themeColor="background1"/>
              </w:rPr>
              <w:t>А</w:t>
            </w:r>
          </w:p>
        </w:tc>
        <w:tc>
          <w:tcPr>
            <w:tcW w:w="3029" w:type="dxa"/>
            <w:shd w:val="clear" w:color="auto" w:fill="92D050"/>
            <w:vAlign w:val="center"/>
          </w:tcPr>
          <w:p w:rsidR="00D81CD6" w:rsidRDefault="00203594">
            <w:pPr>
              <w:pStyle w:val="1"/>
              <w:widowControl w:val="0"/>
              <w:spacing w:after="0" w:line="240" w:lineRule="auto"/>
              <w:rPr>
                <w:rFonts w:ascii="Calibri" w:eastAsia="Microsoft YaHei" w:hAnsi="Calibri" w:cs="Calibri"/>
                <w:b/>
                <w:bCs/>
                <w:color w:val="000000"/>
              </w:rPr>
            </w:pPr>
            <w:r>
              <w:rPr>
                <w:rFonts w:ascii="Calibri" w:eastAsia="Microsoft YaHei" w:hAnsi="Calibri" w:cs="Calibri"/>
                <w:b/>
                <w:bCs/>
                <w:color w:val="000000"/>
              </w:rPr>
              <w:t>Электрооборудование и электроника</w:t>
            </w:r>
          </w:p>
          <w:p w:rsidR="00D81CD6" w:rsidRDefault="00D81CD6">
            <w:pPr>
              <w:pStyle w:val="1"/>
              <w:widowControl w:val="0"/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6071" w:type="dxa"/>
            <w:shd w:val="clear" w:color="auto" w:fill="auto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Требования безопасности при подготовке рабочего места и проведении работ;</w:t>
            </w:r>
          </w:p>
          <w:p w:rsidR="00D81CD6" w:rsidRDefault="00203594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Тестирование и диагностика компонентов э</w:t>
            </w:r>
            <w:r>
              <w:rPr>
                <w:rFonts w:eastAsia="Times New Roman"/>
                <w:color w:val="000000"/>
              </w:rPr>
              <w:t xml:space="preserve">лектрической системы и системы контроля </w:t>
            </w:r>
            <w:r>
              <w:rPr>
                <w:rFonts w:eastAsia="Times New Roman"/>
              </w:rPr>
              <w:t>двигателя;</w:t>
            </w:r>
          </w:p>
          <w:p w:rsidR="00D81CD6" w:rsidRDefault="00203594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Ремонт и измерения;</w:t>
            </w:r>
          </w:p>
          <w:p w:rsidR="00D81CD6" w:rsidRDefault="00203594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Поддержание порядка на рабочем месте при выполнении задания и по завершению работы;</w:t>
            </w:r>
          </w:p>
          <w:p w:rsidR="00D81CD6" w:rsidRDefault="00203594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Заполнение акта о выполненных работах</w:t>
            </w:r>
          </w:p>
        </w:tc>
      </w:tr>
      <w:tr w:rsidR="00D81CD6">
        <w:tc>
          <w:tcPr>
            <w:tcW w:w="539" w:type="dxa"/>
            <w:shd w:val="clear" w:color="auto" w:fill="00B050"/>
            <w:tcMar>
              <w:left w:w="0" w:type="dxa"/>
              <w:right w:w="0" w:type="dxa"/>
            </w:tcMar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rFonts w:eastAsia="Times New Roman"/>
                <w:b/>
                <w:color w:val="FFFFFF" w:themeColor="background1"/>
              </w:rPr>
              <w:t>Б</w:t>
            </w:r>
          </w:p>
        </w:tc>
        <w:tc>
          <w:tcPr>
            <w:tcW w:w="3029" w:type="dxa"/>
            <w:shd w:val="clear" w:color="auto" w:fill="92D050"/>
            <w:vAlign w:val="center"/>
          </w:tcPr>
          <w:p w:rsidR="00D81CD6" w:rsidRDefault="00203594">
            <w:pPr>
              <w:pStyle w:val="1"/>
              <w:widowControl w:val="0"/>
              <w:spacing w:after="0" w:line="240" w:lineRule="auto"/>
              <w:jc w:val="center"/>
              <w:rPr>
                <w:rFonts w:ascii="Calibri" w:eastAsia="Microsoft YaHei" w:hAnsi="Calibri" w:cs="Calibri"/>
                <w:b/>
                <w:bCs/>
                <w:color w:val="000000"/>
              </w:rPr>
            </w:pPr>
            <w:r>
              <w:rPr>
                <w:rFonts w:ascii="Calibri" w:eastAsia="Microsoft YaHei" w:hAnsi="Calibri" w:cs="Calibri"/>
                <w:b/>
                <w:bCs/>
                <w:color w:val="000000"/>
              </w:rPr>
              <w:t>Двигатель и точные измерения</w:t>
            </w:r>
          </w:p>
          <w:p w:rsidR="00D81CD6" w:rsidRDefault="00D81CD6">
            <w:pPr>
              <w:pStyle w:val="1"/>
              <w:widowControl w:val="0"/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6071" w:type="dxa"/>
            <w:shd w:val="clear" w:color="auto" w:fill="auto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Требования безопасности при подготовке рабочего места и проведении работ;</w:t>
            </w:r>
          </w:p>
          <w:p w:rsidR="00D81CD6" w:rsidRDefault="00203594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Тестирование и диагностика компонентов и топливной системы двигателя;</w:t>
            </w:r>
          </w:p>
          <w:p w:rsidR="00D81CD6" w:rsidRDefault="00203594">
            <w:pPr>
              <w:pStyle w:val="1"/>
              <w:widowControl w:val="0"/>
              <w:spacing w:after="0"/>
              <w:jc w:val="both"/>
            </w:pPr>
            <w:proofErr w:type="spellStart"/>
            <w:r>
              <w:rPr>
                <w:rFonts w:eastAsia="Times New Roman"/>
              </w:rPr>
              <w:t>Дефектовка</w:t>
            </w:r>
            <w:proofErr w:type="spellEnd"/>
            <w:r>
              <w:rPr>
                <w:rFonts w:eastAsia="Times New Roman"/>
              </w:rPr>
              <w:t xml:space="preserve"> структурных элементов двигателя;</w:t>
            </w:r>
          </w:p>
          <w:p w:rsidR="00D81CD6" w:rsidRDefault="00203594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Ремонт и измерения;</w:t>
            </w:r>
          </w:p>
          <w:p w:rsidR="00D81CD6" w:rsidRDefault="00203594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Поддержание порядка на рабочем месте при выполнении задания и по завершению работы;</w:t>
            </w:r>
          </w:p>
          <w:p w:rsidR="00D81CD6" w:rsidRDefault="00203594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Заполнение акта о выполненных работах</w:t>
            </w:r>
          </w:p>
        </w:tc>
      </w:tr>
      <w:tr w:rsidR="00D81CD6">
        <w:tc>
          <w:tcPr>
            <w:tcW w:w="539" w:type="dxa"/>
            <w:shd w:val="clear" w:color="auto" w:fill="00B050"/>
            <w:tcMar>
              <w:left w:w="0" w:type="dxa"/>
              <w:right w:w="0" w:type="dxa"/>
            </w:tcMar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rFonts w:eastAsia="Times New Roman"/>
                <w:b/>
                <w:color w:val="FFFFFF" w:themeColor="background1"/>
              </w:rPr>
              <w:t>В</w:t>
            </w:r>
          </w:p>
        </w:tc>
        <w:tc>
          <w:tcPr>
            <w:tcW w:w="3029" w:type="dxa"/>
            <w:shd w:val="clear" w:color="auto" w:fill="92D050"/>
            <w:vAlign w:val="center"/>
          </w:tcPr>
          <w:p w:rsidR="00D81CD6" w:rsidRDefault="00203594">
            <w:pPr>
              <w:pStyle w:val="1"/>
              <w:widowControl w:val="0"/>
              <w:spacing w:after="0" w:line="240" w:lineRule="auto"/>
              <w:jc w:val="center"/>
              <w:rPr>
                <w:rFonts w:ascii="Calibri" w:eastAsia="Microsoft YaHei" w:hAnsi="Calibri" w:cs="Calibri"/>
                <w:b/>
                <w:bCs/>
                <w:color w:val="000000"/>
              </w:rPr>
            </w:pPr>
            <w:r>
              <w:rPr>
                <w:rFonts w:ascii="Calibri" w:eastAsia="Microsoft YaHei" w:hAnsi="Calibri" w:cs="Calibri"/>
                <w:b/>
                <w:bCs/>
                <w:color w:val="000000"/>
              </w:rPr>
              <w:t>Механический привод</w:t>
            </w:r>
          </w:p>
          <w:p w:rsidR="00D81CD6" w:rsidRDefault="00D81CD6">
            <w:pPr>
              <w:pStyle w:val="1"/>
              <w:widowControl w:val="0"/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6071" w:type="dxa"/>
            <w:shd w:val="clear" w:color="auto" w:fill="auto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Требования безопасности при подготовке рабочего места и проведении работ;</w:t>
            </w:r>
          </w:p>
          <w:p w:rsidR="00D81CD6" w:rsidRDefault="00203594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Тестирование и диагностика компонентов и систем привода машин от вала отбора мощности;</w:t>
            </w:r>
          </w:p>
          <w:p w:rsidR="00D81CD6" w:rsidRDefault="00203594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Ремонт и измерения;</w:t>
            </w:r>
          </w:p>
          <w:p w:rsidR="00D81CD6" w:rsidRDefault="00203594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Поддержание порядка на рабочем месте при выполнении задания и по завершению работы;</w:t>
            </w:r>
          </w:p>
          <w:p w:rsidR="00D81CD6" w:rsidRDefault="00203594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Заполнение акта о выполненных работах</w:t>
            </w:r>
          </w:p>
        </w:tc>
      </w:tr>
      <w:tr w:rsidR="00D81CD6">
        <w:tc>
          <w:tcPr>
            <w:tcW w:w="539" w:type="dxa"/>
            <w:shd w:val="clear" w:color="auto" w:fill="00B050"/>
            <w:tcMar>
              <w:left w:w="0" w:type="dxa"/>
              <w:right w:w="0" w:type="dxa"/>
            </w:tcMar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rFonts w:eastAsia="Times New Roman"/>
                <w:b/>
                <w:color w:val="FFFFFF" w:themeColor="background1"/>
              </w:rPr>
              <w:t>Г</w:t>
            </w:r>
          </w:p>
        </w:tc>
        <w:tc>
          <w:tcPr>
            <w:tcW w:w="3029" w:type="dxa"/>
            <w:shd w:val="clear" w:color="auto" w:fill="92D050"/>
            <w:vAlign w:val="center"/>
          </w:tcPr>
          <w:p w:rsidR="00D81CD6" w:rsidRDefault="00203594">
            <w:pPr>
              <w:pStyle w:val="1"/>
              <w:widowControl w:val="0"/>
              <w:spacing w:after="0" w:line="240" w:lineRule="auto"/>
              <w:rPr>
                <w:rFonts w:ascii="Calibri" w:eastAsia="Microsoft YaHei" w:hAnsi="Calibri" w:cs="Calibri"/>
                <w:b/>
                <w:bCs/>
                <w:color w:val="000000"/>
              </w:rPr>
            </w:pPr>
            <w:r>
              <w:rPr>
                <w:rFonts w:ascii="Calibri" w:eastAsia="Microsoft YaHei" w:hAnsi="Calibri" w:cs="Calibri"/>
                <w:b/>
                <w:bCs/>
                <w:color w:val="000000"/>
              </w:rPr>
              <w:t>Гидравлические системы</w:t>
            </w:r>
          </w:p>
          <w:p w:rsidR="00D81CD6" w:rsidRDefault="00D81CD6">
            <w:pPr>
              <w:pStyle w:val="1"/>
              <w:widowControl w:val="0"/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6071" w:type="dxa"/>
            <w:shd w:val="clear" w:color="auto" w:fill="auto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Требования безопасности при подготовке рабочего места и проведении работ;</w:t>
            </w:r>
          </w:p>
          <w:p w:rsidR="00D81CD6" w:rsidRDefault="00203594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 xml:space="preserve"> Тестирование и диагностика компонентов и гидравлических систем</w:t>
            </w:r>
          </w:p>
          <w:p w:rsidR="00D81CD6" w:rsidRDefault="00203594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Ремонт и измерения;</w:t>
            </w:r>
          </w:p>
          <w:p w:rsidR="00D81CD6" w:rsidRDefault="00203594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Поддержание порядка на рабочем месте при выполнении задания и по завершению работы;</w:t>
            </w:r>
          </w:p>
          <w:p w:rsidR="00D81CD6" w:rsidRDefault="00203594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Заполнение акта о выполненных работах</w:t>
            </w:r>
          </w:p>
        </w:tc>
      </w:tr>
      <w:tr w:rsidR="00D81CD6">
        <w:tc>
          <w:tcPr>
            <w:tcW w:w="539" w:type="dxa"/>
            <w:shd w:val="clear" w:color="auto" w:fill="00B050"/>
            <w:tcMar>
              <w:left w:w="0" w:type="dxa"/>
              <w:right w:w="0" w:type="dxa"/>
            </w:tcMar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rFonts w:eastAsia="Times New Roman"/>
                <w:b/>
                <w:color w:val="FFFFFF" w:themeColor="background1"/>
              </w:rPr>
              <w:t>Д</w:t>
            </w:r>
          </w:p>
        </w:tc>
        <w:tc>
          <w:tcPr>
            <w:tcW w:w="3029" w:type="dxa"/>
            <w:shd w:val="clear" w:color="auto" w:fill="92D050"/>
            <w:vAlign w:val="center"/>
          </w:tcPr>
          <w:p w:rsidR="00D81CD6" w:rsidRDefault="00203594">
            <w:pPr>
              <w:pStyle w:val="1"/>
              <w:widowControl w:val="0"/>
              <w:spacing w:after="0" w:line="240" w:lineRule="auto"/>
              <w:rPr>
                <w:rFonts w:eastAsia="Microsoft YaHe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Microsoft YaHei"/>
                <w:b/>
                <w:bCs/>
                <w:color w:val="000000"/>
                <w:sz w:val="22"/>
                <w:szCs w:val="22"/>
              </w:rPr>
              <w:t>Комплектование машинно-тракторного агрегата</w:t>
            </w:r>
          </w:p>
          <w:p w:rsidR="00D81CD6" w:rsidRDefault="00D81CD6">
            <w:pPr>
              <w:pStyle w:val="1"/>
              <w:widowControl w:val="0"/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6071" w:type="dxa"/>
            <w:shd w:val="clear" w:color="auto" w:fill="auto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Требования безопасности при подготовке рабочего места и проведении работ;</w:t>
            </w:r>
          </w:p>
          <w:p w:rsidR="00D81CD6" w:rsidRDefault="00203594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</w:r>
            <w:proofErr w:type="spellStart"/>
            <w:r>
              <w:rPr>
                <w:rFonts w:eastAsia="Times New Roman"/>
              </w:rPr>
              <w:t>Дефектовка</w:t>
            </w:r>
            <w:proofErr w:type="spellEnd"/>
            <w:r>
              <w:rPr>
                <w:rFonts w:eastAsia="Times New Roman"/>
              </w:rPr>
              <w:t xml:space="preserve"> структурных элементов сельскохозяйственной машины;</w:t>
            </w:r>
          </w:p>
          <w:p w:rsidR="00D81CD6" w:rsidRDefault="00203594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Ремонт и измерения;</w:t>
            </w:r>
          </w:p>
          <w:p w:rsidR="00D81CD6" w:rsidRDefault="00203594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 xml:space="preserve">Поддержание порядка на рабочем месте при </w:t>
            </w:r>
            <w:r>
              <w:rPr>
                <w:rFonts w:eastAsia="Times New Roman"/>
              </w:rPr>
              <w:lastRenderedPageBreak/>
              <w:t>выполнении задания и по завершению работы;</w:t>
            </w:r>
          </w:p>
          <w:p w:rsidR="00D81CD6" w:rsidRDefault="00203594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Заполнение акта о выполненных работах</w:t>
            </w:r>
          </w:p>
        </w:tc>
      </w:tr>
      <w:tr w:rsidR="00D81CD6">
        <w:tc>
          <w:tcPr>
            <w:tcW w:w="539" w:type="dxa"/>
            <w:shd w:val="clear" w:color="auto" w:fill="00B050"/>
            <w:tcMar>
              <w:left w:w="0" w:type="dxa"/>
              <w:right w:w="0" w:type="dxa"/>
            </w:tcMar>
            <w:vAlign w:val="center"/>
          </w:tcPr>
          <w:p w:rsidR="00D81CD6" w:rsidRDefault="00D81CD6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</w:rPr>
            </w:pPr>
          </w:p>
          <w:p w:rsidR="00D81CD6" w:rsidRDefault="00203594">
            <w:pPr>
              <w:pStyle w:val="1"/>
              <w:widowControl w:val="0"/>
              <w:spacing w:after="0"/>
              <w:jc w:val="center"/>
            </w:pPr>
            <w:r>
              <w:rPr>
                <w:rFonts w:eastAsia="Times New Roman"/>
                <w:b/>
                <w:color w:val="FFFFFF" w:themeColor="background1"/>
              </w:rPr>
              <w:t>Е</w:t>
            </w:r>
          </w:p>
        </w:tc>
        <w:tc>
          <w:tcPr>
            <w:tcW w:w="3029" w:type="dxa"/>
            <w:shd w:val="clear" w:color="auto" w:fill="92D050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Оформление документации по ремонту</w:t>
            </w:r>
          </w:p>
        </w:tc>
        <w:tc>
          <w:tcPr>
            <w:tcW w:w="6071" w:type="dxa"/>
            <w:shd w:val="clear" w:color="auto" w:fill="auto"/>
            <w:vAlign w:val="center"/>
          </w:tcPr>
          <w:p w:rsidR="00D81CD6" w:rsidRDefault="00203594">
            <w:pPr>
              <w:pStyle w:val="1"/>
              <w:widowControl w:val="0"/>
              <w:spacing w:after="0"/>
              <w:jc w:val="both"/>
            </w:pPr>
            <w:proofErr w:type="spellStart"/>
            <w:r>
              <w:rPr>
                <w:rFonts w:eastAsia="Times New Roman"/>
              </w:rPr>
              <w:t>Дефектовка</w:t>
            </w:r>
            <w:proofErr w:type="spellEnd"/>
            <w:r>
              <w:rPr>
                <w:rFonts w:eastAsia="Times New Roman"/>
              </w:rPr>
              <w:t xml:space="preserve"> и проверка комплектности,</w:t>
            </w:r>
          </w:p>
          <w:p w:rsidR="00D81CD6" w:rsidRDefault="00203594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Работа с каталожной документацией;</w:t>
            </w:r>
          </w:p>
          <w:p w:rsidR="00D81CD6" w:rsidRDefault="00203594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Составление ведомости некомплекта;</w:t>
            </w:r>
          </w:p>
          <w:p w:rsidR="00D81CD6" w:rsidRDefault="00203594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Поддержание порядка на рабочем месте при выполнении задания и по завершению работы;</w:t>
            </w:r>
          </w:p>
          <w:p w:rsidR="00D81CD6" w:rsidRDefault="00203594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Заполнение акта о выполненных работах (заказ наряд)</w:t>
            </w:r>
          </w:p>
        </w:tc>
      </w:tr>
    </w:tbl>
    <w:p w:rsidR="00D81CD6" w:rsidRDefault="00D81CD6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D81CD6" w:rsidRDefault="00203594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Методика оценки компетенции</w:t>
      </w:r>
    </w:p>
    <w:p w:rsidR="00D81CD6" w:rsidRDefault="00D81CD6">
      <w:pPr>
        <w:pStyle w:val="1"/>
        <w:spacing w:after="0"/>
        <w:jc w:val="both"/>
        <w:rPr>
          <w:rFonts w:eastAsia="Times New Roman"/>
          <w:sz w:val="20"/>
          <w:szCs w:val="20"/>
        </w:rPr>
      </w:pPr>
    </w:p>
    <w:p w:rsidR="00D81CD6" w:rsidRDefault="00203594">
      <w:pPr>
        <w:pStyle w:val="1"/>
        <w:spacing w:after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Общее количество баллов задания/модуля по всем критериям оценки составляет 100.</w:t>
      </w:r>
    </w:p>
    <w:p w:rsidR="00D81CD6" w:rsidRDefault="0020359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Оценка каждого аспекта модуля осуществляется одним экспертом (независимый эксперт или представитель дилерского центра) на усмотрение организаторов площадки проведения соревнования.</w:t>
      </w:r>
    </w:p>
    <w:p w:rsidR="00D81CD6" w:rsidRDefault="00203594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не указано иное, будет присуждена только максимальная оценка или ноль баллов. Если в рамках какого-либо аспекта возможно присуждение оценок ниже максимальной, это описывается в схеме оценки с указанием измеримых параметров. </w:t>
      </w:r>
      <w:r>
        <w:rPr>
          <w:rFonts w:eastAsia="Times New Roman"/>
          <w:color w:val="000000"/>
          <w:sz w:val="28"/>
          <w:szCs w:val="28"/>
        </w:rPr>
        <w:t>Также допускается оценивание участников одним независимым экспертом сторонней организации и экспертом-наставником по согласованию экспертного сообщества.</w:t>
      </w:r>
    </w:p>
    <w:p w:rsidR="00D81CD6" w:rsidRPr="00463516" w:rsidRDefault="00203594">
      <w:pPr>
        <w:pStyle w:val="af9"/>
        <w:widowControl/>
        <w:spacing w:line="276" w:lineRule="auto"/>
        <w:ind w:firstLine="709"/>
        <w:contextualSpacing/>
        <w:rPr>
          <w:b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Судейская оценка в компетенции не применяется.</w:t>
      </w:r>
    </w:p>
    <w:p w:rsidR="00D81CD6" w:rsidRDefault="00203594">
      <w:pPr>
        <w:pStyle w:val="1"/>
        <w:spacing w:after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1.5. КОНКУРСНОЕ ЗАДАНИЕ</w:t>
      </w:r>
    </w:p>
    <w:p w:rsidR="005F15B4" w:rsidRPr="005F15B4" w:rsidRDefault="005F15B4">
      <w:pPr>
        <w:pStyle w:val="1"/>
        <w:spacing w:after="0"/>
        <w:ind w:firstLine="709"/>
        <w:jc w:val="both"/>
        <w:rPr>
          <w:bCs/>
          <w:sz w:val="28"/>
          <w:szCs w:val="28"/>
        </w:rPr>
      </w:pPr>
      <w:r w:rsidRPr="005F15B4">
        <w:rPr>
          <w:bCs/>
          <w:sz w:val="28"/>
          <w:szCs w:val="28"/>
        </w:rPr>
        <w:t>Основная категория</w:t>
      </w:r>
    </w:p>
    <w:p w:rsidR="00D81CD6" w:rsidRDefault="00203594">
      <w:pPr>
        <w:pStyle w:val="1"/>
        <w:spacing w:after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Общая продолжительность Конкурсного задания: 15 ч.</w:t>
      </w:r>
    </w:p>
    <w:p w:rsidR="00D81CD6" w:rsidRDefault="00203594">
      <w:pPr>
        <w:pStyle w:val="1"/>
        <w:spacing w:after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Количество конкурсных дней:</w:t>
      </w:r>
      <w:r>
        <w:rPr>
          <w:rFonts w:eastAsia="Times New Roman"/>
          <w:color w:val="000000"/>
          <w:sz w:val="28"/>
          <w:szCs w:val="28"/>
          <w:u w:val="single"/>
        </w:rPr>
        <w:t>3</w:t>
      </w:r>
      <w:r>
        <w:rPr>
          <w:rFonts w:eastAsia="Times New Roman"/>
          <w:color w:val="000000"/>
          <w:sz w:val="28"/>
          <w:szCs w:val="28"/>
        </w:rPr>
        <w:t xml:space="preserve"> дня.</w:t>
      </w:r>
    </w:p>
    <w:p w:rsidR="00D81CD6" w:rsidRDefault="00203594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:rsidR="00D81CD6" w:rsidRDefault="00203594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знаний участника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:rsidR="00D81CD6" w:rsidRDefault="00D81CD6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D81CD6" w:rsidRDefault="00203594">
      <w:pPr>
        <w:pStyle w:val="1"/>
        <w:spacing w:after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1.5.1. Разработка/выбор конкурсного задания </w:t>
      </w:r>
    </w:p>
    <w:p w:rsidR="00D81CD6" w:rsidRDefault="00203594">
      <w:pPr>
        <w:pStyle w:val="1"/>
        <w:spacing w:after="0"/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Конкурсное задание состоит из шести модулей, включает обязательную к выполнению часть (инвариант) – </w:t>
      </w:r>
      <w:r>
        <w:rPr>
          <w:rFonts w:eastAsia="Times New Roman"/>
          <w:sz w:val="28"/>
          <w:szCs w:val="28"/>
          <w:u w:val="single"/>
          <w:lang w:eastAsia="ru-RU"/>
        </w:rPr>
        <w:t>4</w:t>
      </w:r>
      <w:r>
        <w:rPr>
          <w:rFonts w:eastAsia="Times New Roman"/>
          <w:sz w:val="28"/>
          <w:szCs w:val="28"/>
          <w:lang w:eastAsia="ru-RU"/>
        </w:rPr>
        <w:t xml:space="preserve"> модуля, и вариативную часть 2 модуля. Общее количество баллов конкурсного задания составляет 100.</w:t>
      </w:r>
    </w:p>
    <w:p w:rsidR="00D81CD6" w:rsidRDefault="00203594">
      <w:pPr>
        <w:pStyle w:val="1"/>
        <w:spacing w:after="0"/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Количество модулей из инвариантной части,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специалистах, но не может составлять менее 4 модулей. При этом неиспользуемый модуль в схеме оценки оценивается 0 баллов для всех участников соревнования. При этом время на выполнение модуля не учитывается в графике соревнования и количество баллов в критериях оценки по аспектам не меняются и составляет 100 баллов.</w:t>
      </w:r>
    </w:p>
    <w:p w:rsidR="00D81CD6" w:rsidRDefault="00203594">
      <w:pPr>
        <w:pStyle w:val="1"/>
        <w:spacing w:after="0"/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Вариативная часть наполнение модуля формируется регионом самостоятельно под запрос работодателя в части марок и видов сельскохозяйственных машин и другой техники, включая специализированные комбайны, которые могут быть представлены на площадке соревнования. При этом время на выполнение модуля и количество баллов в критериях оценки по аспектам не меняются и составляет также 100 баллов.</w:t>
      </w:r>
    </w:p>
    <w:p w:rsidR="00D81CD6" w:rsidRDefault="00203594">
      <w:pPr>
        <w:pStyle w:val="1"/>
        <w:spacing w:after="0"/>
        <w:ind w:firstLine="851"/>
        <w:jc w:val="right"/>
        <w:rPr>
          <w:rFonts w:eastAsia="Times New Roman"/>
          <w:i/>
          <w:iCs/>
          <w:sz w:val="28"/>
          <w:szCs w:val="28"/>
          <w:lang w:eastAsia="ru-RU"/>
        </w:rPr>
      </w:pPr>
      <w:r>
        <w:rPr>
          <w:rFonts w:eastAsia="Times New Roman"/>
          <w:i/>
          <w:iCs/>
          <w:sz w:val="28"/>
          <w:szCs w:val="28"/>
          <w:lang w:eastAsia="ru-RU"/>
        </w:rPr>
        <w:t>Таблица №4</w:t>
      </w:r>
    </w:p>
    <w:p w:rsidR="00D81CD6" w:rsidRDefault="00D81CD6">
      <w:pPr>
        <w:pStyle w:val="1"/>
        <w:spacing w:after="0"/>
        <w:ind w:firstLine="851"/>
        <w:jc w:val="right"/>
        <w:rPr>
          <w:rFonts w:eastAsia="Times New Roman"/>
          <w:i/>
          <w:iCs/>
          <w:sz w:val="28"/>
          <w:szCs w:val="28"/>
          <w:lang w:eastAsia="ru-RU"/>
        </w:rPr>
      </w:pPr>
    </w:p>
    <w:p w:rsidR="00D81CD6" w:rsidRDefault="00203594">
      <w:pPr>
        <w:pStyle w:val="1"/>
        <w:spacing w:after="0"/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Матрица конкурсного задания</w:t>
      </w:r>
    </w:p>
    <w:p w:rsidR="00D81CD6" w:rsidRDefault="00FE56EF">
      <w:pPr>
        <w:pStyle w:val="1"/>
        <w:spacing w:after="0"/>
        <w:ind w:firstLine="851"/>
        <w:jc w:val="both"/>
        <w:rPr>
          <w:rFonts w:eastAsia="Times New Roman"/>
          <w:sz w:val="28"/>
          <w:szCs w:val="28"/>
          <w:lang w:eastAsia="ru-RU"/>
        </w:rPr>
      </w:pPr>
      <w:hyperlink r:id="rId8">
        <w:r w:rsidR="00203594">
          <w:rPr>
            <w:rFonts w:eastAsia="Times New Roman"/>
            <w:sz w:val="28"/>
            <w:szCs w:val="28"/>
            <w:lang w:eastAsia="ru-RU"/>
          </w:rPr>
          <w:t>https://disk.yandex.ru/i/YSaQGG8GWCZrqwи</w:t>
        </w:r>
      </w:hyperlink>
    </w:p>
    <w:p w:rsidR="00D81CD6" w:rsidRDefault="00203594">
      <w:pPr>
        <w:pStyle w:val="1"/>
        <w:spacing w:after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Инструкция по заполнению матрицы конкурсного задания </w:t>
      </w:r>
      <w:r>
        <w:rPr>
          <w:rFonts w:eastAsia="Times New Roman"/>
          <w:b/>
          <w:bCs/>
          <w:sz w:val="28"/>
          <w:szCs w:val="28"/>
          <w:lang w:eastAsia="ru-RU"/>
        </w:rPr>
        <w:t>(Приложение № 1)</w:t>
      </w:r>
    </w:p>
    <w:p w:rsidR="00D81CD6" w:rsidRDefault="00203594">
      <w:pPr>
        <w:pStyle w:val="-2"/>
        <w:spacing w:before="0" w:after="0" w:line="276" w:lineRule="auto"/>
        <w:ind w:firstLine="709"/>
        <w:jc w:val="both"/>
        <w:rPr>
          <w:szCs w:val="28"/>
        </w:rPr>
      </w:pPr>
      <w:bookmarkStart w:id="9" w:name="_Toc124422970"/>
      <w:r>
        <w:rPr>
          <w:rFonts w:ascii="Times New Roman" w:hAnsi="Times New Roman"/>
          <w:szCs w:val="28"/>
        </w:rPr>
        <w:t xml:space="preserve">1.5.2. Структура модулей конкурсного задания </w:t>
      </w:r>
      <w:r>
        <w:rPr>
          <w:rFonts w:ascii="Times New Roman" w:hAnsi="Times New Roman"/>
          <w:bCs/>
          <w:color w:val="000000"/>
          <w:szCs w:val="28"/>
          <w:lang w:eastAsia="ru-RU"/>
        </w:rPr>
        <w:t>(инвариант/</w:t>
      </w:r>
      <w:proofErr w:type="spellStart"/>
      <w:r>
        <w:rPr>
          <w:rFonts w:ascii="Times New Roman" w:hAnsi="Times New Roman"/>
          <w:bCs/>
          <w:color w:val="000000"/>
          <w:szCs w:val="28"/>
          <w:lang w:eastAsia="ru-RU"/>
        </w:rPr>
        <w:t>вариатив</w:t>
      </w:r>
      <w:proofErr w:type="spellEnd"/>
      <w:r>
        <w:rPr>
          <w:rFonts w:ascii="Times New Roman" w:hAnsi="Times New Roman"/>
          <w:bCs/>
          <w:color w:val="000000"/>
          <w:szCs w:val="28"/>
          <w:lang w:eastAsia="ru-RU"/>
        </w:rPr>
        <w:t>)</w:t>
      </w:r>
      <w:bookmarkEnd w:id="9"/>
    </w:p>
    <w:p w:rsidR="00D81CD6" w:rsidRDefault="00203594">
      <w:pPr>
        <w:pStyle w:val="1"/>
        <w:spacing w:after="0" w:line="240" w:lineRule="auto"/>
        <w:rPr>
          <w:rFonts w:eastAsia="Microsoft YaHei"/>
          <w:b/>
          <w:bCs/>
          <w:color w:val="000000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Модуль А.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 «</w:t>
      </w:r>
      <w:r>
        <w:rPr>
          <w:rFonts w:eastAsia="Microsoft YaHei"/>
          <w:b/>
          <w:bCs/>
          <w:color w:val="000000"/>
          <w:sz w:val="28"/>
          <w:szCs w:val="28"/>
        </w:rPr>
        <w:t>Электрооборудование и электроника</w:t>
      </w:r>
      <w:r>
        <w:rPr>
          <w:rFonts w:eastAsia="Microsoft YaHei"/>
          <w:b/>
          <w:bCs/>
          <w:color w:val="000000"/>
        </w:rPr>
        <w:t xml:space="preserve">» 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(инвариант)</w:t>
      </w:r>
    </w:p>
    <w:p w:rsidR="00463516" w:rsidRDefault="00463516">
      <w:pPr>
        <w:pStyle w:val="1"/>
        <w:spacing w:after="0"/>
        <w:contextualSpacing/>
        <w:jc w:val="both"/>
        <w:rPr>
          <w:rFonts w:eastAsia="Times New Roman"/>
          <w:bCs/>
          <w:i/>
          <w:sz w:val="28"/>
          <w:szCs w:val="28"/>
        </w:rPr>
      </w:pPr>
    </w:p>
    <w:p w:rsidR="00D81CD6" w:rsidRDefault="00203594">
      <w:pPr>
        <w:pStyle w:val="1"/>
        <w:spacing w:after="0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i/>
          <w:sz w:val="28"/>
          <w:szCs w:val="28"/>
        </w:rPr>
        <w:t>Время на выполнение модуля</w:t>
      </w:r>
      <w:r>
        <w:rPr>
          <w:rFonts w:eastAsia="Times New Roman"/>
          <w:bCs/>
          <w:sz w:val="28"/>
          <w:szCs w:val="28"/>
        </w:rPr>
        <w:t xml:space="preserve"> - 3 часа.</w:t>
      </w:r>
    </w:p>
    <w:p w:rsidR="00D81CD6" w:rsidRDefault="00203594">
      <w:pPr>
        <w:pStyle w:val="affa"/>
        <w:numPr>
          <w:ilvl w:val="0"/>
          <w:numId w:val="5"/>
        </w:numPr>
        <w:spacing w:before="280" w:after="0" w:afterAutospacing="0" w:line="360" w:lineRule="auto"/>
        <w:jc w:val="both"/>
      </w:pPr>
      <w:r>
        <w:rPr>
          <w:b/>
          <w:bCs/>
          <w:sz w:val="28"/>
          <w:szCs w:val="28"/>
        </w:rPr>
        <w:t>Задания:</w:t>
      </w:r>
    </w:p>
    <w:p w:rsidR="00D81CD6" w:rsidRDefault="00203594">
      <w:pPr>
        <w:pStyle w:val="affa"/>
        <w:numPr>
          <w:ilvl w:val="0"/>
          <w:numId w:val="5"/>
        </w:numPr>
        <w:spacing w:before="280" w:after="0" w:afterAutospacing="0" w:line="360" w:lineRule="auto"/>
        <w:jc w:val="both"/>
      </w:pPr>
      <w:r>
        <w:rPr>
          <w:sz w:val="28"/>
          <w:szCs w:val="28"/>
        </w:rPr>
        <w:t xml:space="preserve">А1- На данном этапе модуля конкурсанту необходимо определить неисправности в системе запуска двигателя, системы управления впрыском топлива </w:t>
      </w:r>
      <w:proofErr w:type="spellStart"/>
      <w:r>
        <w:rPr>
          <w:sz w:val="28"/>
          <w:szCs w:val="28"/>
          <w:lang w:val="en-US"/>
        </w:rPr>
        <w:t>CommonRail</w:t>
      </w:r>
      <w:proofErr w:type="spellEnd"/>
      <w:r>
        <w:rPr>
          <w:sz w:val="28"/>
          <w:szCs w:val="28"/>
        </w:rPr>
        <w:t>, системы освещения и сигнализации, систем контроля трактора, устранить неисправности, провести диагностирование работы двигателя с помощью диагностического сканера, привести системы в рабочее состояние. Результаты работы (обнаруженные и устранённые неисправности, результаты диагностирования, состояние систем по окончании работы) записать в дефектную ведомость.</w:t>
      </w:r>
    </w:p>
    <w:p w:rsidR="00D81CD6" w:rsidRDefault="00203594">
      <w:pPr>
        <w:pStyle w:val="1"/>
        <w:numPr>
          <w:ilvl w:val="0"/>
          <w:numId w:val="5"/>
        </w:numPr>
        <w:spacing w:after="0"/>
        <w:contextualSpacing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A2 – Данный этап модуля направлен на программирование навигационного комплекса системы точного земледелия на выполнение </w:t>
      </w:r>
      <w:r>
        <w:rPr>
          <w:rFonts w:eastAsia="Times New Roman"/>
          <w:sz w:val="28"/>
          <w:szCs w:val="28"/>
          <w:lang w:eastAsia="ru-RU"/>
        </w:rPr>
        <w:lastRenderedPageBreak/>
        <w:t>работы с сельскохозяйственной машиной на поле с заданными нормативными показателями работы (норма внесения препарата на гектар, норма высева семян на гектар и т.д.). После загрузки необходимых данных в навигационный комплекс необходимо провести обработку участков двух полей с разбивкой поля на треки «по траектории движения» (первое поле) и с разбивкой поля на треки «по двум точкам А и В» (второе поле). Обработку проводить до полного расходования препарата в баке опрыскивателя или семян в бункере посевного комплекса. Результаты работы (общая площадь полей, площадь обработанных участков, норма внесения препарата/норма высева семян, скорость движения агрегата и другие важные параметры настройки с/х машины) записать в дефектную ведомость.</w:t>
      </w:r>
    </w:p>
    <w:p w:rsidR="00463516" w:rsidRDefault="00463516">
      <w:pPr>
        <w:pStyle w:val="1"/>
        <w:spacing w:after="0"/>
        <w:jc w:val="both"/>
        <w:rPr>
          <w:b/>
          <w:bCs/>
          <w:sz w:val="28"/>
          <w:szCs w:val="28"/>
        </w:rPr>
      </w:pPr>
    </w:p>
    <w:p w:rsidR="00D81CD6" w:rsidRDefault="00203594">
      <w:pPr>
        <w:pStyle w:val="1"/>
        <w:spacing w:after="0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 xml:space="preserve">Модуль Б – Двигатель и точные измерения 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(инвариант)</w:t>
      </w:r>
    </w:p>
    <w:p w:rsidR="00D81CD6" w:rsidRDefault="00203594">
      <w:pPr>
        <w:pStyle w:val="1"/>
        <w:spacing w:after="0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i/>
          <w:sz w:val="28"/>
          <w:szCs w:val="28"/>
        </w:rPr>
        <w:t>Время на выполнение модуля</w:t>
      </w:r>
      <w:r>
        <w:rPr>
          <w:rFonts w:eastAsia="Times New Roman"/>
          <w:bCs/>
          <w:sz w:val="28"/>
          <w:szCs w:val="28"/>
        </w:rPr>
        <w:t>- 3 часа.</w:t>
      </w:r>
    </w:p>
    <w:p w:rsidR="00D81CD6" w:rsidRDefault="00203594">
      <w:pPr>
        <w:pStyle w:val="1"/>
        <w:spacing w:after="0"/>
        <w:contextualSpacing/>
        <w:jc w:val="both"/>
        <w:rPr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Задания:</w:t>
      </w:r>
    </w:p>
    <w:p w:rsidR="00D81CD6" w:rsidRDefault="00203594">
      <w:pPr>
        <w:pStyle w:val="1"/>
        <w:numPr>
          <w:ilvl w:val="0"/>
          <w:numId w:val="6"/>
        </w:numPr>
        <w:spacing w:after="0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Б1- На данном этапе модуля конкурсанту необходимо выполнить обслуживание фильтров грубой и тонкой очистки топлива, соединить </w:t>
      </w:r>
      <w:proofErr w:type="spellStart"/>
      <w:r>
        <w:rPr>
          <w:rFonts w:eastAsia="Times New Roman"/>
          <w:bCs/>
          <w:sz w:val="28"/>
          <w:szCs w:val="28"/>
        </w:rPr>
        <w:t>топливопроводы</w:t>
      </w:r>
      <w:proofErr w:type="spellEnd"/>
      <w:r>
        <w:rPr>
          <w:rFonts w:eastAsia="Times New Roman"/>
          <w:bCs/>
          <w:sz w:val="28"/>
          <w:szCs w:val="28"/>
        </w:rPr>
        <w:t xml:space="preserve"> согласно схеме подачи топлива, проверить и отрегулировать установочный угол опережения впрыска топлива, проверить форсунки на давление начала впрыска и качество распыла топлива, устранить неисправности в системе питания низкого давления, запустить дизель и оценить его работу. Результаты работы (обнаруженные и устранённые неисправности, результаты проведённых регулировок, состояние систем по окончании работы) записать в дефектную ведомость.</w:t>
      </w:r>
    </w:p>
    <w:p w:rsidR="00D81CD6" w:rsidRDefault="00203594">
      <w:pPr>
        <w:pStyle w:val="1"/>
        <w:numPr>
          <w:ilvl w:val="0"/>
          <w:numId w:val="6"/>
        </w:numPr>
        <w:spacing w:after="0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Б2- Конкурсанту необходимо провести разборку двигателя, провести диагностику, определить неисправности, устранить неисправности, провести необходимые метрологические измерения, регулировки, провести сборку в правильной последовательности. Выбрать правильные моменты затяжки. Результаты работы (обнаруженные и устранённые неисправности, результаты проведённых замеров, моменты затяжки ответственных резьбовых соединений, состояние двигателя по окончании работы, рекомендации) записать в дефектную ведомость.</w:t>
      </w:r>
    </w:p>
    <w:p w:rsidR="00463516" w:rsidRDefault="00463516">
      <w:pPr>
        <w:pStyle w:val="1"/>
        <w:spacing w:after="0"/>
        <w:contextualSpacing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D81CD6" w:rsidRDefault="00203594">
      <w:pPr>
        <w:pStyle w:val="1"/>
        <w:spacing w:after="0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Модуль В.</w:t>
      </w:r>
      <w:r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«Механический привод»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(инвариант)</w:t>
      </w:r>
    </w:p>
    <w:p w:rsidR="00D81CD6" w:rsidRDefault="00203594">
      <w:pPr>
        <w:pStyle w:val="1"/>
        <w:spacing w:after="0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i/>
          <w:sz w:val="28"/>
          <w:szCs w:val="28"/>
        </w:rPr>
        <w:t>Время на выполнение модуля</w:t>
      </w:r>
      <w:r>
        <w:rPr>
          <w:rFonts w:eastAsia="Times New Roman"/>
          <w:bCs/>
          <w:sz w:val="28"/>
          <w:szCs w:val="28"/>
        </w:rPr>
        <w:t>- 1,5 часа.</w:t>
      </w:r>
    </w:p>
    <w:p w:rsidR="00D81CD6" w:rsidRDefault="00203594">
      <w:pPr>
        <w:pStyle w:val="affa"/>
        <w:numPr>
          <w:ilvl w:val="0"/>
          <w:numId w:val="7"/>
        </w:numPr>
        <w:spacing w:before="28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Задания:</w:t>
      </w:r>
      <w:r>
        <w:rPr>
          <w:sz w:val="28"/>
          <w:szCs w:val="28"/>
        </w:rPr>
        <w:t xml:space="preserve">Конкурсанту необходимо провести подготовку трактора к работе с пресс- подборщиком, </w:t>
      </w:r>
      <w:proofErr w:type="spellStart"/>
      <w:r>
        <w:rPr>
          <w:sz w:val="28"/>
          <w:szCs w:val="28"/>
        </w:rPr>
        <w:t>а</w:t>
      </w:r>
      <w:r>
        <w:rPr>
          <w:color w:val="000000"/>
          <w:sz w:val="28"/>
          <w:szCs w:val="28"/>
        </w:rPr>
        <w:t>грегатирование</w:t>
      </w:r>
      <w:proofErr w:type="spellEnd"/>
      <w:r>
        <w:rPr>
          <w:color w:val="000000"/>
          <w:sz w:val="28"/>
          <w:szCs w:val="28"/>
        </w:rPr>
        <w:t xml:space="preserve"> пресс-подборщика с трактором,</w:t>
      </w:r>
      <w:r>
        <w:rPr>
          <w:sz w:val="28"/>
          <w:szCs w:val="28"/>
        </w:rPr>
        <w:t xml:space="preserve"> устранение неисправностей, регулировку и подготовку пресс-подборщика к работе в заданных условиях, проверку работы механизмов и систем пресс- подборщика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Результаты работы (обнаруженные и устранённые неисправности, результаты проведённых регулировок по трактору и по пресс-подборщику, состояние механизмов по окончании работы) записать в дефектную ведомость.</w:t>
      </w:r>
    </w:p>
    <w:p w:rsidR="00463516" w:rsidRDefault="00463516">
      <w:pPr>
        <w:pStyle w:val="1"/>
        <w:spacing w:after="0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D81CD6" w:rsidRDefault="00203594">
      <w:pPr>
        <w:pStyle w:val="1"/>
        <w:spacing w:after="0"/>
        <w:jc w:val="both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Модуль Г.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 «</w:t>
      </w:r>
      <w:r>
        <w:rPr>
          <w:rFonts w:eastAsia="Times New Roman"/>
          <w:b/>
          <w:bCs/>
          <w:i/>
          <w:color w:val="000000"/>
          <w:sz w:val="28"/>
          <w:szCs w:val="28"/>
          <w:lang w:eastAsia="ru-RU"/>
        </w:rPr>
        <w:t>Гидравлические системы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» (</w:t>
      </w:r>
      <w:proofErr w:type="spellStart"/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вариатив</w:t>
      </w:r>
      <w:proofErr w:type="spellEnd"/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)</w:t>
      </w:r>
    </w:p>
    <w:p w:rsidR="00D81CD6" w:rsidRDefault="00203594">
      <w:pPr>
        <w:pStyle w:val="1"/>
        <w:spacing w:after="0"/>
        <w:contextualSpacing/>
        <w:jc w:val="both"/>
      </w:pPr>
      <w:r>
        <w:rPr>
          <w:rFonts w:eastAsia="Times New Roman"/>
          <w:bCs/>
          <w:i/>
          <w:sz w:val="28"/>
          <w:szCs w:val="28"/>
        </w:rPr>
        <w:t>Время на выполнение модуля</w:t>
      </w:r>
      <w:r>
        <w:rPr>
          <w:rFonts w:eastAsia="Times New Roman"/>
          <w:bCs/>
          <w:sz w:val="28"/>
          <w:szCs w:val="28"/>
        </w:rPr>
        <w:t xml:space="preserve">- 3 часа. </w:t>
      </w:r>
      <w:r>
        <w:rPr>
          <w:b/>
          <w:bCs/>
          <w:sz w:val="28"/>
          <w:szCs w:val="28"/>
        </w:rPr>
        <w:t>Задания:</w:t>
      </w:r>
    </w:p>
    <w:p w:rsidR="00D81CD6" w:rsidRPr="00AC5F54" w:rsidRDefault="00203594">
      <w:pPr>
        <w:pStyle w:val="affa"/>
        <w:numPr>
          <w:ilvl w:val="0"/>
          <w:numId w:val="8"/>
        </w:numPr>
        <w:spacing w:before="280" w:after="0" w:afterAutospacing="0" w:line="360" w:lineRule="auto"/>
        <w:jc w:val="both"/>
      </w:pPr>
      <w:r>
        <w:t xml:space="preserve">Г1- </w:t>
      </w:r>
      <w:r w:rsidRPr="00AC5F54">
        <w:rPr>
          <w:sz w:val="28"/>
          <w:szCs w:val="28"/>
        </w:rPr>
        <w:t xml:space="preserve">На данном этапе модуля конкурсанту необходимо </w:t>
      </w:r>
      <w:r w:rsidR="009C7D90" w:rsidRPr="00AC5F54">
        <w:rPr>
          <w:sz w:val="28"/>
          <w:szCs w:val="28"/>
        </w:rPr>
        <w:t xml:space="preserve">провести </w:t>
      </w:r>
      <w:r w:rsidR="00B03637" w:rsidRPr="00AC5F54">
        <w:rPr>
          <w:sz w:val="28"/>
          <w:szCs w:val="28"/>
        </w:rPr>
        <w:t xml:space="preserve">ежедневное </w:t>
      </w:r>
      <w:r w:rsidR="009C7D90" w:rsidRPr="00AC5F54">
        <w:rPr>
          <w:sz w:val="28"/>
          <w:szCs w:val="28"/>
        </w:rPr>
        <w:t>техническое обслуживание бульдозера ДТ-75</w:t>
      </w:r>
      <w:r w:rsidR="00B03637" w:rsidRPr="00AC5F54">
        <w:rPr>
          <w:sz w:val="28"/>
          <w:szCs w:val="28"/>
        </w:rPr>
        <w:t xml:space="preserve">, устранить обнаруженные неисправности бульдозера.Результаты работы </w:t>
      </w:r>
      <w:bookmarkStart w:id="10" w:name="_GoBack"/>
      <w:bookmarkEnd w:id="10"/>
      <w:r w:rsidR="00AC5F54" w:rsidRPr="00AC5F54">
        <w:rPr>
          <w:sz w:val="28"/>
          <w:szCs w:val="28"/>
        </w:rPr>
        <w:t>(обнаруженные</w:t>
      </w:r>
      <w:r w:rsidR="00B03637" w:rsidRPr="00AC5F54">
        <w:rPr>
          <w:sz w:val="28"/>
          <w:szCs w:val="28"/>
        </w:rPr>
        <w:t xml:space="preserve"> и устраненные неисправности</w:t>
      </w:r>
      <w:r w:rsidR="00AC5F54" w:rsidRPr="00AC5F54">
        <w:rPr>
          <w:sz w:val="28"/>
          <w:szCs w:val="28"/>
        </w:rPr>
        <w:t>) записать в дефектную ведомость.</w:t>
      </w:r>
    </w:p>
    <w:p w:rsidR="00D81CD6" w:rsidRDefault="00203594">
      <w:pPr>
        <w:pStyle w:val="1"/>
        <w:numPr>
          <w:ilvl w:val="0"/>
          <w:numId w:val="8"/>
        </w:numPr>
        <w:spacing w:after="0" w:line="360" w:lineRule="auto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Г2- На данном этапе модуля конкурсанту необходимо, устранить обнаруженные неисправности, провести диагностирование и регулировки гидросистем управления </w:t>
      </w:r>
      <w:r w:rsidR="00463516">
        <w:rPr>
          <w:rFonts w:eastAsia="Times New Roman"/>
          <w:sz w:val="28"/>
          <w:szCs w:val="28"/>
          <w:lang w:eastAsia="ru-RU"/>
        </w:rPr>
        <w:t>Бульдозера ДТ- 75</w:t>
      </w:r>
      <w:r>
        <w:rPr>
          <w:rFonts w:eastAsia="Times New Roman"/>
          <w:sz w:val="28"/>
          <w:szCs w:val="28"/>
          <w:lang w:eastAsia="ru-RU"/>
        </w:rPr>
        <w:t xml:space="preserve">, проверить работу </w:t>
      </w:r>
      <w:r w:rsidR="00463516">
        <w:rPr>
          <w:rFonts w:eastAsia="Times New Roman"/>
          <w:sz w:val="28"/>
          <w:szCs w:val="28"/>
          <w:lang w:eastAsia="ru-RU"/>
        </w:rPr>
        <w:t>Бульдозера ДТ- 75</w:t>
      </w:r>
      <w:r>
        <w:rPr>
          <w:rFonts w:eastAsia="Times New Roman"/>
          <w:sz w:val="28"/>
          <w:szCs w:val="28"/>
          <w:lang w:eastAsia="ru-RU"/>
        </w:rPr>
        <w:t>. Результаты работы (обнаруженные и устранённые неисправности, результаты диагностирования и проведённых регулировок, состояние механизмов по окончании работы) записать в дефектную ведомость.</w:t>
      </w:r>
    </w:p>
    <w:p w:rsidR="00D81CD6" w:rsidRDefault="00203594">
      <w:pPr>
        <w:pStyle w:val="1"/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Модуль Д.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«</w:t>
      </w:r>
      <w:r>
        <w:rPr>
          <w:rFonts w:eastAsia="Microsoft YaHei"/>
          <w:color w:val="000000"/>
          <w:sz w:val="28"/>
          <w:szCs w:val="28"/>
        </w:rPr>
        <w:t>Комплектование машинно-тракторного агрегата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» (инвариант)</w:t>
      </w:r>
    </w:p>
    <w:p w:rsidR="00D81CD6" w:rsidRDefault="00203594">
      <w:pPr>
        <w:pStyle w:val="1"/>
        <w:spacing w:after="0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i/>
          <w:sz w:val="28"/>
          <w:szCs w:val="28"/>
        </w:rPr>
        <w:t>Время на выполнение модуля</w:t>
      </w:r>
      <w:r>
        <w:rPr>
          <w:rFonts w:eastAsia="Times New Roman"/>
          <w:bCs/>
          <w:sz w:val="28"/>
          <w:szCs w:val="28"/>
        </w:rPr>
        <w:t>- 3 часа.</w:t>
      </w:r>
    </w:p>
    <w:p w:rsidR="00D81CD6" w:rsidRDefault="00203594">
      <w:pPr>
        <w:pStyle w:val="affa"/>
        <w:numPr>
          <w:ilvl w:val="0"/>
          <w:numId w:val="9"/>
        </w:numPr>
        <w:spacing w:before="280" w:after="0" w:afterAutospacing="0" w:line="360" w:lineRule="auto"/>
        <w:jc w:val="both"/>
      </w:pPr>
      <w:r>
        <w:rPr>
          <w:b/>
          <w:bCs/>
          <w:sz w:val="28"/>
          <w:szCs w:val="28"/>
        </w:rPr>
        <w:t>Задания:</w:t>
      </w:r>
      <w:r>
        <w:rPr>
          <w:sz w:val="28"/>
          <w:szCs w:val="28"/>
        </w:rPr>
        <w:t xml:space="preserve">Конкурсанту необходимо провести комплектование оборотного плуга, подготовить трактор для работы с оборотным плугом, провести </w:t>
      </w:r>
      <w:proofErr w:type="spellStart"/>
      <w:r>
        <w:rPr>
          <w:sz w:val="28"/>
          <w:szCs w:val="28"/>
        </w:rPr>
        <w:t>агрегатирование</w:t>
      </w:r>
      <w:proofErr w:type="spellEnd"/>
      <w:r>
        <w:rPr>
          <w:sz w:val="28"/>
          <w:szCs w:val="28"/>
        </w:rPr>
        <w:t xml:space="preserve"> трактора с оборотным плугом, адаптировать плуг к трактору, отрегулировать пахотный агрегат на заданные условия работы. Результаты работы (обнаруженные и устранённые неисправности, результаты проведённых регулировок по трактору и по плугу, состояние механизмов по окончании работы) записать в дефектную ведомость.</w:t>
      </w:r>
    </w:p>
    <w:p w:rsidR="00D81CD6" w:rsidRDefault="00203594">
      <w:pPr>
        <w:pStyle w:val="1"/>
        <w:spacing w:after="0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Модуль Е.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 «</w:t>
      </w:r>
      <w:r>
        <w:rPr>
          <w:rFonts w:eastAsia="Times New Roman"/>
          <w:b/>
          <w:i/>
          <w:color w:val="000000"/>
          <w:sz w:val="28"/>
          <w:szCs w:val="28"/>
          <w:lang w:eastAsia="ru-RU"/>
        </w:rPr>
        <w:t>Оформление документации по ремонту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» (</w:t>
      </w:r>
      <w:proofErr w:type="spellStart"/>
      <w:r>
        <w:rPr>
          <w:rFonts w:eastAsia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>
        <w:rPr>
          <w:rFonts w:eastAsia="Times New Roman"/>
          <w:b/>
          <w:color w:val="000000"/>
          <w:sz w:val="28"/>
          <w:szCs w:val="28"/>
          <w:lang w:eastAsia="ru-RU"/>
        </w:rPr>
        <w:t>)</w:t>
      </w:r>
    </w:p>
    <w:p w:rsidR="00D81CD6" w:rsidRDefault="00203594">
      <w:pPr>
        <w:pStyle w:val="1"/>
        <w:spacing w:after="0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i/>
          <w:sz w:val="28"/>
          <w:szCs w:val="28"/>
        </w:rPr>
        <w:lastRenderedPageBreak/>
        <w:t>Время на выполнение модуля</w:t>
      </w:r>
      <w:r>
        <w:rPr>
          <w:rFonts w:eastAsia="Times New Roman"/>
          <w:bCs/>
          <w:sz w:val="28"/>
          <w:szCs w:val="28"/>
        </w:rPr>
        <w:t>- 1,5 часа.</w:t>
      </w:r>
    </w:p>
    <w:p w:rsidR="00463516" w:rsidRDefault="00463516">
      <w:pPr>
        <w:pStyle w:val="1"/>
        <w:spacing w:after="0"/>
        <w:contextualSpacing/>
        <w:jc w:val="both"/>
        <w:rPr>
          <w:rFonts w:eastAsia="Times New Roman"/>
          <w:b/>
          <w:bCs/>
          <w:sz w:val="28"/>
          <w:szCs w:val="28"/>
        </w:rPr>
      </w:pPr>
    </w:p>
    <w:p w:rsidR="00D81CD6" w:rsidRDefault="00203594">
      <w:pPr>
        <w:pStyle w:val="1"/>
        <w:spacing w:after="0"/>
        <w:contextualSpacing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Задания:</w:t>
      </w:r>
      <w:r>
        <w:rPr>
          <w:rFonts w:eastAsia="Times New Roman"/>
          <w:bCs/>
          <w:i/>
          <w:sz w:val="28"/>
          <w:szCs w:val="28"/>
        </w:rPr>
        <w:t>Конкурсанту</w:t>
      </w:r>
      <w:r>
        <w:rPr>
          <w:sz w:val="28"/>
          <w:szCs w:val="28"/>
        </w:rPr>
        <w:t xml:space="preserve"> в соответствии с заданием пользуясь технической документацией необходимо произвести подбор запасных частей и расходных материалов с указанием каталожных номеров,составить заявку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>Все планируемые работы, и используемые запасные части участник должен записать в лист заказ – наряд, а результаты замеров и расчетов в представленную для этого ведомость.</w:t>
      </w:r>
    </w:p>
    <w:p w:rsidR="00D81CD6" w:rsidRDefault="00D81CD6">
      <w:pPr>
        <w:pStyle w:val="1"/>
        <w:spacing w:after="0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D81CD6" w:rsidRDefault="00203594">
      <w:pPr>
        <w:pStyle w:val="21"/>
        <w:spacing w:after="0" w:line="276" w:lineRule="auto"/>
        <w:ind w:firstLine="709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iCs/>
          <w:sz w:val="24"/>
          <w:lang w:val="ru-RU"/>
        </w:rPr>
        <w:t>2. СПЕЦИАЛЬНЫЕ ПРАВИЛА КОМПЕТЕНЦИИ</w:t>
      </w:r>
      <w:bookmarkStart w:id="11" w:name="_Toc124422971"/>
      <w:bookmarkStart w:id="12" w:name="_Toc78885643"/>
      <w:bookmarkEnd w:id="11"/>
      <w:bookmarkEnd w:id="12"/>
      <w:r>
        <w:rPr>
          <w:rStyle w:val="ab"/>
          <w:rFonts w:ascii="Times New Roman" w:hAnsi="Times New Roman"/>
          <w:i/>
          <w:color w:val="000000"/>
        </w:rPr>
        <w:footnoteReference w:id="2"/>
      </w:r>
    </w:p>
    <w:p w:rsidR="00D81CD6" w:rsidRDefault="00D81CD6">
      <w:pPr>
        <w:pStyle w:val="1"/>
        <w:spacing w:after="0"/>
        <w:ind w:firstLine="720"/>
        <w:rPr>
          <w:rFonts w:eastAsia="Times New Roman"/>
          <w:sz w:val="28"/>
          <w:szCs w:val="28"/>
        </w:rPr>
      </w:pPr>
    </w:p>
    <w:p w:rsidR="00D81CD6" w:rsidRDefault="00203594">
      <w:pPr>
        <w:pStyle w:val="1"/>
        <w:spacing w:after="0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Конкурсанты и эксперты без СИЗ (спец. одежда, обувь с жестким мыском, очки, перчатки, каскетка) на конкурсную площадку не допускаются. </w:t>
      </w:r>
    </w:p>
    <w:p w:rsidR="00D81CD6" w:rsidRDefault="00203594">
      <w:pPr>
        <w:pStyle w:val="260"/>
        <w:shd w:val="clear" w:color="auto" w:fill="auto"/>
        <w:spacing w:line="276" w:lineRule="auto"/>
        <w:ind w:firstLine="709"/>
        <w:contextualSpacing/>
        <w:jc w:val="both"/>
        <w:rPr>
          <w:rStyle w:val="25"/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задании модулей по коллегиальному решению экспертов чемпионата и по согласованию с Менеджером компетенции допускается включение точки </w:t>
      </w:r>
      <w:r>
        <w:rPr>
          <w:rStyle w:val="25"/>
          <w:rFonts w:ascii="Times New Roman" w:hAnsi="Times New Roman" w:cs="Times New Roman"/>
          <w:sz w:val="28"/>
          <w:szCs w:val="28"/>
        </w:rPr>
        <w:t>STOP</w:t>
      </w:r>
      <w:r>
        <w:rPr>
          <w:rStyle w:val="25"/>
          <w:rFonts w:ascii="Times New Roman" w:hAnsi="Times New Roman" w:cs="Times New Roman"/>
          <w:sz w:val="28"/>
          <w:szCs w:val="28"/>
          <w:lang w:val="ru-RU"/>
        </w:rPr>
        <w:t xml:space="preserve">.В инструкциях для участника по прохождению заданий точки </w:t>
      </w:r>
      <w:r>
        <w:rPr>
          <w:rStyle w:val="25"/>
          <w:rFonts w:ascii="Times New Roman" w:hAnsi="Times New Roman" w:cs="Times New Roman"/>
          <w:sz w:val="28"/>
          <w:szCs w:val="28"/>
        </w:rPr>
        <w:t>STOP</w:t>
      </w:r>
      <w:r>
        <w:rPr>
          <w:rStyle w:val="25"/>
          <w:rFonts w:ascii="Times New Roman" w:hAnsi="Times New Roman" w:cs="Times New Roman"/>
          <w:sz w:val="28"/>
          <w:szCs w:val="28"/>
          <w:lang w:val="ru-RU"/>
        </w:rPr>
        <w:t xml:space="preserve"> предусмотренные настоящим техническим описанием должны присутствовать в каждом пункте/разделе оценки и четко определять, что подлежит оценке. </w:t>
      </w:r>
    </w:p>
    <w:p w:rsidR="00D81CD6" w:rsidRDefault="00203594">
      <w:pPr>
        <w:pStyle w:val="1"/>
        <w:spacing w:after="0"/>
        <w:ind w:firstLine="284"/>
        <w:jc w:val="both"/>
      </w:pPr>
      <w:r>
        <w:rPr>
          <w:rStyle w:val="25"/>
          <w:rFonts w:cs="Times New Roman"/>
          <w:sz w:val="28"/>
          <w:szCs w:val="28"/>
          <w:lang w:val="ru-RU"/>
        </w:rPr>
        <w:t xml:space="preserve">Главный эксперт согласовывает КЗ с Менеджером компетенции и принимает решение о выполнимости всех модулей и при необходимости должны доказать реальность его выполнения. Во внимание принимаются время и материалы. </w:t>
      </w:r>
    </w:p>
    <w:p w:rsidR="00D81CD6" w:rsidRDefault="00203594">
      <w:pPr>
        <w:pStyle w:val="1"/>
        <w:spacing w:after="0"/>
        <w:ind w:firstLine="284"/>
        <w:jc w:val="both"/>
        <w:rPr>
          <w:rStyle w:val="25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25"/>
          <w:rFonts w:cs="Times New Roman"/>
          <w:sz w:val="28"/>
          <w:szCs w:val="28"/>
          <w:lang w:val="ru-RU"/>
        </w:rPr>
        <w:t>Г</w:t>
      </w:r>
      <w:r>
        <w:rPr>
          <w:sz w:val="28"/>
          <w:szCs w:val="28"/>
        </w:rPr>
        <w:t>лавный эксперт распределяет Экспертов по модулям Конкурсного задания для выставления оценок. Так как в компетенции «Эксплуатация сельскохозяйственных машин» модули не связаны между собой Конкурсным заданием, представляя единое и законченное задание, оценка проводится только в измеряемом формате, поэтому каждый модуль оценивает один эксперт. Эксперт не оценивает участника из своей организации.</w:t>
      </w:r>
    </w:p>
    <w:p w:rsidR="00D81CD6" w:rsidRDefault="00D81CD6">
      <w:pPr>
        <w:pStyle w:val="1"/>
        <w:spacing w:after="0"/>
        <w:ind w:firstLine="284"/>
        <w:jc w:val="both"/>
        <w:rPr>
          <w:rFonts w:eastAsia="Times New Roman"/>
          <w:b/>
          <w:bCs/>
          <w:sz w:val="28"/>
          <w:szCs w:val="28"/>
          <w:u w:val="single"/>
        </w:rPr>
      </w:pPr>
    </w:p>
    <w:p w:rsidR="00D81CD6" w:rsidRDefault="00203594">
      <w:pPr>
        <w:pStyle w:val="1"/>
        <w:spacing w:after="0"/>
        <w:ind w:firstLine="284"/>
        <w:jc w:val="both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t>Конкурсное задание может быть утверждено в любой удобной для Менеджера компетенции форме.</w:t>
      </w:r>
    </w:p>
    <w:p w:rsidR="00D81CD6" w:rsidRDefault="00D81CD6">
      <w:pPr>
        <w:pStyle w:val="1"/>
        <w:spacing w:after="0"/>
        <w:jc w:val="both"/>
        <w:rPr>
          <w:sz w:val="28"/>
          <w:szCs w:val="28"/>
        </w:rPr>
      </w:pPr>
    </w:p>
    <w:p w:rsidR="00D81CD6" w:rsidRDefault="00203594">
      <w:pPr>
        <w:pStyle w:val="-2"/>
        <w:spacing w:before="0" w:after="0" w:line="276" w:lineRule="auto"/>
        <w:jc w:val="both"/>
        <w:rPr>
          <w:rFonts w:ascii="Times New Roman" w:hAnsi="Times New Roman"/>
          <w:szCs w:val="28"/>
        </w:rPr>
      </w:pPr>
      <w:bookmarkStart w:id="13" w:name="_Toc78885659"/>
      <w:bookmarkStart w:id="14" w:name="_Toc124422972"/>
      <w:r>
        <w:rPr>
          <w:rFonts w:ascii="Times New Roman" w:hAnsi="Times New Roman"/>
          <w:color w:val="000000"/>
          <w:szCs w:val="28"/>
        </w:rPr>
        <w:t xml:space="preserve">2.1. </w:t>
      </w:r>
      <w:bookmarkEnd w:id="13"/>
      <w:r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14"/>
    </w:p>
    <w:p w:rsidR="00D81CD6" w:rsidRDefault="00203594">
      <w:pPr>
        <w:pStyle w:val="1"/>
        <w:spacing w:after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Нулевой.</w:t>
      </w:r>
    </w:p>
    <w:p w:rsidR="00D81CD6" w:rsidRDefault="00203594">
      <w:pPr>
        <w:pStyle w:val="31"/>
        <w:spacing w:line="276" w:lineRule="auto"/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</w:pPr>
      <w:bookmarkStart w:id="15" w:name="_Toc78885660"/>
      <w:r>
        <w:rPr>
          <w:rFonts w:ascii="Times New Roman" w:hAnsi="Times New Roman" w:cs="Times New Roman"/>
          <w:iCs/>
          <w:sz w:val="28"/>
          <w:szCs w:val="28"/>
          <w:lang w:val="ru-RU"/>
        </w:rPr>
        <w:t>2.2.Материалы, оборудование и инструменты, запрещенные на площадке</w:t>
      </w:r>
      <w:bookmarkEnd w:id="15"/>
    </w:p>
    <w:p w:rsidR="00D81CD6" w:rsidRDefault="00D81CD6">
      <w:pPr>
        <w:pStyle w:val="1"/>
        <w:spacing w:after="0"/>
        <w:jc w:val="both"/>
        <w:rPr>
          <w:rFonts w:eastAsia="Times New Roman"/>
          <w:sz w:val="28"/>
          <w:szCs w:val="28"/>
        </w:rPr>
      </w:pPr>
    </w:p>
    <w:p w:rsidR="00D81CD6" w:rsidRDefault="00203594">
      <w:pPr>
        <w:pStyle w:val="1"/>
        <w:spacing w:after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На площадке запрещены пневматические и электрические инструменты. </w:t>
      </w:r>
    </w:p>
    <w:p w:rsidR="00D81CD6" w:rsidRDefault="00203594">
      <w:pPr>
        <w:pStyle w:val="1"/>
        <w:spacing w:after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площадке проведения соревнования запрещено пользоваться любыми цифровыми </w:t>
      </w:r>
      <w:r w:rsidR="00463516">
        <w:rPr>
          <w:rFonts w:eastAsia="Times New Roman"/>
          <w:sz w:val="28"/>
          <w:szCs w:val="28"/>
        </w:rPr>
        <w:t>носителями,</w:t>
      </w:r>
      <w:r>
        <w:rPr>
          <w:rFonts w:eastAsia="Times New Roman"/>
          <w:sz w:val="28"/>
          <w:szCs w:val="28"/>
        </w:rPr>
        <w:t xml:space="preserve"> не предоставленными организаторами соревнования.</w:t>
      </w:r>
    </w:p>
    <w:p w:rsidR="00D81CD6" w:rsidRDefault="00D81CD6">
      <w:pPr>
        <w:pStyle w:val="1"/>
        <w:spacing w:after="0"/>
        <w:jc w:val="both"/>
        <w:rPr>
          <w:rFonts w:eastAsia="Times New Roman"/>
          <w:sz w:val="28"/>
          <w:szCs w:val="28"/>
        </w:rPr>
      </w:pPr>
    </w:p>
    <w:p w:rsidR="00D81CD6" w:rsidRDefault="00203594">
      <w:pPr>
        <w:pStyle w:val="1"/>
        <w:spacing w:after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Пневматические и электрические инструменты использовать разрешено только экспертам, для ускорения работы по восстановлению и внесению неисправностей в модули.</w:t>
      </w:r>
    </w:p>
    <w:p w:rsidR="00D81CD6" w:rsidRDefault="00D81CD6">
      <w:pPr>
        <w:pStyle w:val="1"/>
        <w:spacing w:after="0"/>
        <w:ind w:firstLine="720"/>
        <w:jc w:val="both"/>
        <w:rPr>
          <w:rFonts w:eastAsia="Times New Roman"/>
          <w:sz w:val="28"/>
          <w:szCs w:val="28"/>
        </w:rPr>
      </w:pPr>
    </w:p>
    <w:p w:rsidR="00D81CD6" w:rsidRDefault="00203594">
      <w:pPr>
        <w:pStyle w:val="-10"/>
        <w:spacing w:after="0" w:line="276" w:lineRule="auto"/>
        <w:jc w:val="both"/>
        <w:rPr>
          <w:rFonts w:ascii="Times New Roman" w:hAnsi="Times New Roman"/>
          <w:caps w:val="0"/>
          <w:color w:val="auto"/>
          <w:sz w:val="28"/>
          <w:szCs w:val="28"/>
        </w:rPr>
      </w:pPr>
      <w:bookmarkStart w:id="16" w:name="_Toc124422973"/>
      <w:r>
        <w:rPr>
          <w:rFonts w:ascii="Times New Roman" w:hAnsi="Times New Roman"/>
          <w:caps w:val="0"/>
          <w:color w:val="auto"/>
          <w:sz w:val="28"/>
          <w:szCs w:val="28"/>
        </w:rPr>
        <w:t>3. Приложения</w:t>
      </w:r>
      <w:bookmarkEnd w:id="16"/>
    </w:p>
    <w:p w:rsidR="00D81CD6" w:rsidRDefault="00203594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№1 Инструкция по заполнению матрицы конкурсного задания</w:t>
      </w:r>
    </w:p>
    <w:p w:rsidR="00D81CD6" w:rsidRDefault="00203594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№2 Матрица конкурсного задания</w:t>
      </w:r>
    </w:p>
    <w:p w:rsidR="00D81CD6" w:rsidRDefault="00203594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№3 Инфраструктурный лист</w:t>
      </w:r>
    </w:p>
    <w:p w:rsidR="00D81CD6" w:rsidRDefault="00203594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№4 Критерии оценки</w:t>
      </w:r>
    </w:p>
    <w:p w:rsidR="00D81CD6" w:rsidRDefault="00203594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№5 План застройки</w:t>
      </w:r>
    </w:p>
    <w:p w:rsidR="00D81CD6" w:rsidRDefault="00203594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№6 Инструкция по охране труда и технике безопасности по компетенции «Эксплуатация сельскохозяйственных машин».</w:t>
      </w:r>
    </w:p>
    <w:p w:rsidR="00D81CD6" w:rsidRDefault="00203594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… Чертежи, технологические карты, алгоритмы, схемы и т.д. </w:t>
      </w:r>
    </w:p>
    <w:sectPr w:rsidR="00D81CD6" w:rsidSect="00D81CD6">
      <w:headerReference w:type="default" r:id="rId9"/>
      <w:footerReference w:type="default" r:id="rId10"/>
      <w:pgSz w:w="11906" w:h="16838"/>
      <w:pgMar w:top="1134" w:right="849" w:bottom="1134" w:left="1418" w:header="624" w:footer="170" w:gutter="0"/>
      <w:pgNumType w:start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CD6" w:rsidRDefault="00D81CD6" w:rsidP="00D81CD6">
      <w:r>
        <w:separator/>
      </w:r>
    </w:p>
  </w:endnote>
  <w:endnote w:type="continuationSeparator" w:id="1">
    <w:p w:rsidR="00D81CD6" w:rsidRDefault="00D81CD6" w:rsidP="00D81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utigerLTStd-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Layout w:type="fixed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6096"/>
      <w:gridCol w:w="3773"/>
    </w:tblGrid>
    <w:tr w:rsidR="00D81CD6">
      <w:trPr>
        <w:jc w:val="center"/>
      </w:trPr>
      <w:tc>
        <w:tcPr>
          <w:tcW w:w="5953" w:type="dxa"/>
          <w:shd w:val="clear" w:color="auto" w:fill="auto"/>
          <w:vAlign w:val="center"/>
        </w:tcPr>
        <w:p w:rsidR="00D81CD6" w:rsidRDefault="00D81CD6">
          <w:pPr>
            <w:pStyle w:val="17"/>
            <w:widowControl w:val="0"/>
            <w:tabs>
              <w:tab w:val="clear" w:pos="4677"/>
              <w:tab w:val="clear" w:pos="9355"/>
            </w:tabs>
            <w:rPr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D81CD6" w:rsidRDefault="00FE56EF">
          <w:pPr>
            <w:pStyle w:val="17"/>
            <w:widowControl w:val="0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>
            <w:fldChar w:fldCharType="begin"/>
          </w:r>
          <w:r w:rsidR="00203594">
            <w:instrText>PAGE</w:instrText>
          </w:r>
          <w:r>
            <w:fldChar w:fldCharType="separate"/>
          </w:r>
          <w:r w:rsidR="005F15B4">
            <w:rPr>
              <w:noProof/>
            </w:rPr>
            <w:t>1</w:t>
          </w:r>
          <w:r>
            <w:fldChar w:fldCharType="end"/>
          </w:r>
        </w:p>
      </w:tc>
    </w:tr>
  </w:tbl>
  <w:p w:rsidR="00D81CD6" w:rsidRDefault="00D81CD6">
    <w:pPr>
      <w:pStyle w:val="1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CD6" w:rsidRDefault="00203594">
      <w:pPr>
        <w:rPr>
          <w:sz w:val="12"/>
        </w:rPr>
      </w:pPr>
      <w:r>
        <w:separator/>
      </w:r>
    </w:p>
  </w:footnote>
  <w:footnote w:type="continuationSeparator" w:id="1">
    <w:p w:rsidR="00D81CD6" w:rsidRDefault="00203594">
      <w:pPr>
        <w:rPr>
          <w:sz w:val="12"/>
        </w:rPr>
      </w:pPr>
      <w:r>
        <w:continuationSeparator/>
      </w:r>
    </w:p>
  </w:footnote>
  <w:footnote w:id="2">
    <w:p w:rsidR="00D81CD6" w:rsidRDefault="00203594">
      <w:pPr>
        <w:pStyle w:val="1"/>
        <w:spacing w:after="0" w:line="240" w:lineRule="auto"/>
        <w:rPr>
          <w:rFonts w:eastAsia="Times New Roman"/>
          <w:i/>
          <w:color w:val="000000"/>
          <w:sz w:val="18"/>
          <w:szCs w:val="18"/>
        </w:rPr>
      </w:pPr>
      <w:r>
        <w:rPr>
          <w:rStyle w:val="af6"/>
        </w:rPr>
        <w:footnoteRef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CD6" w:rsidRDefault="00D81CD6">
    <w:pPr>
      <w:pStyle w:val="16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282B"/>
    <w:multiLevelType w:val="multilevel"/>
    <w:tmpl w:val="502A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90A7521"/>
    <w:multiLevelType w:val="multilevel"/>
    <w:tmpl w:val="63D0BB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C1C6CF3"/>
    <w:multiLevelType w:val="multilevel"/>
    <w:tmpl w:val="D9AA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323307DF"/>
    <w:multiLevelType w:val="multilevel"/>
    <w:tmpl w:val="3CE81FE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2007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nsid w:val="39470D5F"/>
    <w:multiLevelType w:val="multilevel"/>
    <w:tmpl w:val="656C5D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6009D7"/>
    <w:multiLevelType w:val="multilevel"/>
    <w:tmpl w:val="506A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414E7F78"/>
    <w:multiLevelType w:val="multilevel"/>
    <w:tmpl w:val="D720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D9798A"/>
    <w:multiLevelType w:val="multilevel"/>
    <w:tmpl w:val="EDA8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656F1871"/>
    <w:multiLevelType w:val="multilevel"/>
    <w:tmpl w:val="DC08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7D63147D"/>
    <w:multiLevelType w:val="multilevel"/>
    <w:tmpl w:val="8766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1CD6"/>
    <w:rsid w:val="00203594"/>
    <w:rsid w:val="00463516"/>
    <w:rsid w:val="005F15B4"/>
    <w:rsid w:val="009C7D90"/>
    <w:rsid w:val="00AC5F54"/>
    <w:rsid w:val="00B03637"/>
    <w:rsid w:val="00D81CD6"/>
    <w:rsid w:val="00EF05C7"/>
    <w:rsid w:val="00FE5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1"/>
    <w:next w:val="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/>
      <w:b/>
      <w:bCs/>
      <w:caps/>
      <w:color w:val="2C8DE6"/>
      <w:sz w:val="36"/>
      <w:lang w:val="en-GB"/>
    </w:rPr>
  </w:style>
  <w:style w:type="paragraph" w:customStyle="1" w:styleId="21">
    <w:name w:val="Заголовок 21"/>
    <w:basedOn w:val="1"/>
    <w:next w:val="1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/>
      <w:b/>
      <w:sz w:val="28"/>
      <w:lang w:val="en-GB"/>
    </w:rPr>
  </w:style>
  <w:style w:type="paragraph" w:customStyle="1" w:styleId="31">
    <w:name w:val="Заголовок 31"/>
    <w:basedOn w:val="1"/>
    <w:next w:val="1"/>
    <w:link w:val="3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customStyle="1" w:styleId="41">
    <w:name w:val="Заголовок 41"/>
    <w:basedOn w:val="1"/>
    <w:next w:val="1"/>
    <w:link w:val="4"/>
    <w:qFormat/>
    <w:rsid w:val="00DE39D8"/>
    <w:pPr>
      <w:keepNext/>
      <w:widowControl w:val="0"/>
      <w:snapToGrid w:val="0"/>
      <w:spacing w:before="240" w:after="0" w:line="360" w:lineRule="auto"/>
      <w:outlineLvl w:val="3"/>
    </w:pPr>
    <w:rPr>
      <w:rFonts w:ascii="Arial" w:eastAsia="Times New Roman" w:hAnsi="Arial"/>
      <w:b/>
      <w:sz w:val="28"/>
      <w:szCs w:val="20"/>
      <w:lang w:val="en-AU"/>
    </w:rPr>
  </w:style>
  <w:style w:type="paragraph" w:customStyle="1" w:styleId="51">
    <w:name w:val="Заголовок 51"/>
    <w:basedOn w:val="1"/>
    <w:next w:val="1"/>
    <w:link w:val="5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4"/>
    </w:pPr>
    <w:rPr>
      <w:rFonts w:ascii="Arial" w:eastAsia="Times New Roman" w:hAnsi="Arial"/>
      <w:b/>
      <w:bCs/>
      <w:sz w:val="28"/>
      <w:lang w:val="en-GB"/>
    </w:rPr>
  </w:style>
  <w:style w:type="paragraph" w:customStyle="1" w:styleId="61">
    <w:name w:val="Заголовок 61"/>
    <w:basedOn w:val="1"/>
    <w:next w:val="1"/>
    <w:link w:val="6"/>
    <w:qFormat/>
    <w:rsid w:val="00DE39D8"/>
    <w:pPr>
      <w:keepNext/>
      <w:widowControl w:val="0"/>
      <w:snapToGrid w:val="0"/>
      <w:spacing w:before="240" w:after="58" w:line="360" w:lineRule="auto"/>
      <w:outlineLvl w:val="5"/>
    </w:pPr>
    <w:rPr>
      <w:rFonts w:ascii="Arial" w:eastAsia="Times New Roman" w:hAnsi="Arial"/>
      <w:b/>
      <w:szCs w:val="20"/>
      <w:lang w:val="en-AU"/>
    </w:rPr>
  </w:style>
  <w:style w:type="paragraph" w:customStyle="1" w:styleId="71">
    <w:name w:val="Заголовок 71"/>
    <w:basedOn w:val="1"/>
    <w:next w:val="1"/>
    <w:link w:val="7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6"/>
    </w:pPr>
    <w:rPr>
      <w:rFonts w:ascii="Arial" w:eastAsia="Times New Roman" w:hAnsi="Arial"/>
      <w:spacing w:val="-3"/>
      <w:sz w:val="28"/>
      <w:szCs w:val="20"/>
      <w:lang w:val="en-US"/>
    </w:rPr>
  </w:style>
  <w:style w:type="paragraph" w:customStyle="1" w:styleId="81">
    <w:name w:val="Заголовок 81"/>
    <w:basedOn w:val="1"/>
    <w:next w:val="1"/>
    <w:link w:val="8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7"/>
    </w:pPr>
    <w:rPr>
      <w:rFonts w:ascii="Arial" w:eastAsia="Times New Roman" w:hAnsi="Arial"/>
      <w:b/>
      <w:bCs/>
      <w:lang w:val="en-GB"/>
    </w:rPr>
  </w:style>
  <w:style w:type="paragraph" w:customStyle="1" w:styleId="91">
    <w:name w:val="Заголовок 91"/>
    <w:basedOn w:val="1"/>
    <w:next w:val="1"/>
    <w:link w:val="9"/>
    <w:qFormat/>
    <w:rsid w:val="00DE39D8"/>
    <w:pPr>
      <w:keepNext/>
      <w:widowControl w:val="0"/>
      <w:spacing w:before="240" w:after="0" w:line="360" w:lineRule="auto"/>
      <w:ind w:left="360" w:firstLine="360"/>
      <w:jc w:val="both"/>
      <w:outlineLvl w:val="8"/>
    </w:pPr>
    <w:rPr>
      <w:rFonts w:ascii="Arial" w:eastAsia="Times New Roman" w:hAnsi="Arial"/>
      <w:szCs w:val="20"/>
      <w:u w:val="single"/>
      <w:lang w:val="en-AU"/>
    </w:rPr>
  </w:style>
  <w:style w:type="character" w:customStyle="1" w:styleId="a3">
    <w:name w:val="Верхний колонтитул Знак"/>
    <w:basedOn w:val="a0"/>
    <w:uiPriority w:val="99"/>
    <w:qFormat/>
    <w:rsid w:val="00970F49"/>
  </w:style>
  <w:style w:type="character" w:customStyle="1" w:styleId="a4">
    <w:name w:val="Нижний колонтитул Знак"/>
    <w:basedOn w:val="a0"/>
    <w:uiPriority w:val="99"/>
    <w:qFormat/>
    <w:rsid w:val="00970F49"/>
  </w:style>
  <w:style w:type="character" w:customStyle="1" w:styleId="a5">
    <w:name w:val="Без интервала Знак"/>
    <w:basedOn w:val="a0"/>
    <w:uiPriority w:val="1"/>
    <w:qFormat/>
    <w:rsid w:val="00B45AA4"/>
    <w:rPr>
      <w:rFonts w:eastAsiaTheme="minorEastAsia"/>
      <w:lang w:eastAsia="ru-RU"/>
    </w:rPr>
  </w:style>
  <w:style w:type="character" w:styleId="a6">
    <w:name w:val="Placeholder Text"/>
    <w:basedOn w:val="a0"/>
    <w:uiPriority w:val="99"/>
    <w:semiHidden/>
    <w:qFormat/>
    <w:rsid w:val="00832EBB"/>
    <w:rPr>
      <w:color w:val="808080"/>
    </w:rPr>
  </w:style>
  <w:style w:type="character" w:customStyle="1" w:styleId="a7">
    <w:name w:val="Текст выноски Знак"/>
    <w:basedOn w:val="a0"/>
    <w:qFormat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1"/>
    <w:qFormat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10">
    <w:name w:val="Основной текст с отступом 2 Знак1"/>
    <w:basedOn w:val="a0"/>
    <w:link w:val="2"/>
    <w:qFormat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">
    <w:name w:val="Заголовок 3 Знак"/>
    <w:basedOn w:val="a0"/>
    <w:link w:val="31"/>
    <w:qFormat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">
    <w:name w:val="Заголовок 4 Знак"/>
    <w:basedOn w:val="a0"/>
    <w:link w:val="41"/>
    <w:qFormat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">
    <w:name w:val="Заголовок 5 Знак"/>
    <w:basedOn w:val="a0"/>
    <w:link w:val="51"/>
    <w:qFormat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">
    <w:name w:val="Заголовок 6 Знак"/>
    <w:basedOn w:val="a0"/>
    <w:link w:val="61"/>
    <w:qFormat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">
    <w:name w:val="Заголовок 7 Знак"/>
    <w:basedOn w:val="a0"/>
    <w:link w:val="71"/>
    <w:qFormat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">
    <w:name w:val="Заголовок 8 Знак"/>
    <w:basedOn w:val="a0"/>
    <w:link w:val="81"/>
    <w:qFormat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">
    <w:name w:val="Заголовок 9 Знак"/>
    <w:basedOn w:val="a0"/>
    <w:link w:val="91"/>
    <w:qFormat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8">
    <w:name w:val="page number"/>
    <w:qFormat/>
    <w:rsid w:val="00DE39D8"/>
    <w:rPr>
      <w:rFonts w:ascii="Arial" w:hAnsi="Arial"/>
      <w:sz w:val="16"/>
    </w:rPr>
  </w:style>
  <w:style w:type="character" w:customStyle="1" w:styleId="a9">
    <w:name w:val="Основной текст Знак"/>
    <w:basedOn w:val="a0"/>
    <w:semiHidden/>
    <w:qFormat/>
    <w:rsid w:val="00DE39D8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0">
    <w:name w:val="Основной текст с отступом 2 Знак"/>
    <w:basedOn w:val="a0"/>
    <w:link w:val="20"/>
    <w:semiHidden/>
    <w:qFormat/>
    <w:rsid w:val="00DE39D8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2 Знак"/>
    <w:basedOn w:val="a0"/>
    <w:semiHidden/>
    <w:qFormat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Docsubtitle1Char">
    <w:name w:val="Doc subtitle1 Char"/>
    <w:link w:val="Docsubtitle1"/>
    <w:qFormat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a">
    <w:name w:val="Текст сноски Знак"/>
    <w:basedOn w:val="a0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b">
    <w:name w:val="Привязка сноски"/>
    <w:rsid w:val="00D81CD6"/>
    <w:rPr>
      <w:vertAlign w:val="superscript"/>
    </w:rPr>
  </w:style>
  <w:style w:type="character" w:customStyle="1" w:styleId="FootnoteCharacters">
    <w:name w:val="Footnote Characters"/>
    <w:qFormat/>
    <w:rsid w:val="00DE39D8"/>
    <w:rPr>
      <w:vertAlign w:val="superscript"/>
    </w:rPr>
  </w:style>
  <w:style w:type="character" w:customStyle="1" w:styleId="ac">
    <w:name w:val="Посещённая гиперссылка"/>
    <w:rsid w:val="00DE39D8"/>
    <w:rPr>
      <w:color w:val="800080"/>
      <w:u w:val="single"/>
    </w:rPr>
  </w:style>
  <w:style w:type="character" w:customStyle="1" w:styleId="ad">
    <w:name w:val="цвет в таблице"/>
    <w:qFormat/>
    <w:rsid w:val="00DE39D8"/>
    <w:rPr>
      <w:color w:val="2C8DE6"/>
    </w:rPr>
  </w:style>
  <w:style w:type="character" w:customStyle="1" w:styleId="-1">
    <w:name w:val="!Заголовок-1 Знак"/>
    <w:qFormat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character" w:customStyle="1" w:styleId="211">
    <w:name w:val="Основной текст 2 Знак1"/>
    <w:link w:val="23"/>
    <w:qFormat/>
    <w:rsid w:val="00DE39D8"/>
    <w:rPr>
      <w:rFonts w:ascii="Arial" w:eastAsia="Times New Roman" w:hAnsi="Arial" w:cs="Times New Roman"/>
      <w:b/>
      <w:sz w:val="28"/>
      <w:szCs w:val="24"/>
    </w:rPr>
  </w:style>
  <w:style w:type="character" w:customStyle="1" w:styleId="ae">
    <w:name w:val="!Текст Знак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">
    <w:name w:val="выделение цвет Знак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0">
    <w:name w:val="!Синий заголовок текста Знак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1">
    <w:name w:val="!Список с точками Знак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2">
    <w:name w:val="annotation reference"/>
    <w:basedOn w:val="a0"/>
    <w:semiHidden/>
    <w:unhideWhenUsed/>
    <w:qFormat/>
    <w:rsid w:val="00DE39D8"/>
    <w:rPr>
      <w:sz w:val="16"/>
      <w:szCs w:val="16"/>
    </w:rPr>
  </w:style>
  <w:style w:type="character" w:customStyle="1" w:styleId="af3">
    <w:name w:val="Текст примечания Знак"/>
    <w:basedOn w:val="a0"/>
    <w:semiHidden/>
    <w:qFormat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ма примечания Знак"/>
    <w:basedOn w:val="af3"/>
    <w:semiHidden/>
    <w:qFormat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">
    <w:name w:val="Основной текст (14)_"/>
    <w:basedOn w:val="a0"/>
    <w:link w:val="143"/>
    <w:qFormat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sid w:val="001E1DF9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link w:val="211"/>
    <w:uiPriority w:val="99"/>
    <w:semiHidden/>
    <w:unhideWhenUsed/>
    <w:qFormat/>
    <w:rsid w:val="00F35F4F"/>
    <w:rPr>
      <w:color w:val="605E5C"/>
      <w:shd w:val="clear" w:color="auto" w:fill="E1DFDD"/>
    </w:rPr>
  </w:style>
  <w:style w:type="character" w:customStyle="1" w:styleId="24">
    <w:name w:val="Основной текст (2)_"/>
    <w:qFormat/>
    <w:rsid w:val="00D2104E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25">
    <w:name w:val="Основной текст (2)"/>
    <w:qFormat/>
    <w:rsid w:val="00D2104E"/>
    <w:rPr>
      <w:rFonts w:ascii="Segoe UI" w:eastAsia="Segoe UI" w:hAnsi="Segoe UI" w:cs="Segoe UI"/>
      <w:color w:val="000000"/>
      <w:spacing w:val="0"/>
      <w:w w:val="100"/>
      <w:sz w:val="19"/>
      <w:szCs w:val="19"/>
      <w:shd w:val="clear" w:color="auto" w:fill="FFFFFF"/>
      <w:lang w:val="en-US" w:eastAsia="en-US" w:bidi="en-US"/>
    </w:rPr>
  </w:style>
  <w:style w:type="character" w:customStyle="1" w:styleId="af5">
    <w:name w:val="Ссылка указателя"/>
    <w:qFormat/>
    <w:rsid w:val="00D81CD6"/>
  </w:style>
  <w:style w:type="character" w:customStyle="1" w:styleId="af6">
    <w:name w:val="Символ сноски"/>
    <w:qFormat/>
    <w:rsid w:val="00D81CD6"/>
  </w:style>
  <w:style w:type="character" w:customStyle="1" w:styleId="af7">
    <w:name w:val="Привязка концевой сноски"/>
    <w:rsid w:val="00D81CD6"/>
    <w:rPr>
      <w:vertAlign w:val="superscript"/>
    </w:rPr>
  </w:style>
  <w:style w:type="character" w:customStyle="1" w:styleId="af8">
    <w:name w:val="Символ концевой сноски"/>
    <w:qFormat/>
    <w:rsid w:val="00D81CD6"/>
  </w:style>
  <w:style w:type="character" w:customStyle="1" w:styleId="UnresolvedMention">
    <w:name w:val="Unresolved Mention"/>
    <w:qFormat/>
    <w:rsid w:val="00D81CD6"/>
    <w:rPr>
      <w:color w:val="605E5C"/>
      <w:shd w:val="clear" w:color="auto" w:fill="E1DFDD"/>
    </w:rPr>
  </w:style>
  <w:style w:type="paragraph" w:customStyle="1" w:styleId="13">
    <w:name w:val="Заголовок1"/>
    <w:basedOn w:val="a"/>
    <w:next w:val="af9"/>
    <w:qFormat/>
    <w:rsid w:val="00D81CD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9">
    <w:name w:val="Body Text"/>
    <w:basedOn w:val="1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zCs w:val="20"/>
      <w:lang w:val="en-AU"/>
    </w:rPr>
  </w:style>
  <w:style w:type="paragraph" w:styleId="afa">
    <w:name w:val="List"/>
    <w:basedOn w:val="af9"/>
    <w:rsid w:val="00D81CD6"/>
    <w:rPr>
      <w:rFonts w:cs="Lucida Sans"/>
    </w:rPr>
  </w:style>
  <w:style w:type="paragraph" w:customStyle="1" w:styleId="15">
    <w:name w:val="Название объекта1"/>
    <w:basedOn w:val="a"/>
    <w:qFormat/>
    <w:rsid w:val="00D81CD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b">
    <w:name w:val="index heading"/>
    <w:basedOn w:val="1"/>
    <w:qFormat/>
    <w:rsid w:val="00D81CD6"/>
    <w:pPr>
      <w:suppressLineNumbers/>
    </w:pPr>
    <w:rPr>
      <w:rFonts w:cs="Lucida Sans"/>
    </w:rPr>
  </w:style>
  <w:style w:type="paragraph" w:customStyle="1" w:styleId="1">
    <w:name w:val="Обычный1"/>
    <w:qFormat/>
    <w:rsid w:val="00DE39D8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paragraph" w:styleId="afc">
    <w:name w:val="Title"/>
    <w:basedOn w:val="1"/>
    <w:next w:val="af9"/>
    <w:qFormat/>
    <w:rsid w:val="00D81CD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d">
    <w:name w:val="caption"/>
    <w:basedOn w:val="1"/>
    <w:next w:val="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/>
      <w:b/>
      <w:sz w:val="36"/>
      <w:szCs w:val="20"/>
      <w:lang w:val="en-AU"/>
    </w:rPr>
  </w:style>
  <w:style w:type="paragraph" w:customStyle="1" w:styleId="afe">
    <w:name w:val="Колонтитул"/>
    <w:basedOn w:val="1"/>
    <w:qFormat/>
    <w:rsid w:val="00D81CD6"/>
  </w:style>
  <w:style w:type="paragraph" w:customStyle="1" w:styleId="16">
    <w:name w:val="Верхний колонтитул1"/>
    <w:basedOn w:val="1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7">
    <w:name w:val="Нижний колонтитул1"/>
    <w:basedOn w:val="1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paragraph" w:styleId="aff">
    <w:name w:val="No Spacing"/>
    <w:uiPriority w:val="1"/>
    <w:qFormat/>
    <w:rsid w:val="00B45AA4"/>
    <w:rPr>
      <w:rFonts w:ascii="Calibri" w:eastAsiaTheme="minorEastAsia" w:hAnsi="Calibri"/>
      <w:lang w:eastAsia="ru-RU"/>
    </w:rPr>
  </w:style>
  <w:style w:type="paragraph" w:styleId="aff0">
    <w:name w:val="Balloon Text"/>
    <w:basedOn w:val="1"/>
    <w:unhideWhenUsed/>
    <w:qFormat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0">
    <w:name w:val="Оглавление 11"/>
    <w:basedOn w:val="1"/>
    <w:next w:val="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/>
      <w:bCs/>
      <w:szCs w:val="28"/>
      <w:lang w:val="en-AU"/>
    </w:rPr>
  </w:style>
  <w:style w:type="paragraph" w:customStyle="1" w:styleId="numberedlist">
    <w:name w:val="numbered list"/>
    <w:basedOn w:val="bullet"/>
    <w:qFormat/>
    <w:rsid w:val="00DE39D8"/>
  </w:style>
  <w:style w:type="paragraph" w:customStyle="1" w:styleId="bullet">
    <w:name w:val="bullet"/>
    <w:basedOn w:val="1"/>
    <w:qFormat/>
    <w:rsid w:val="00DE39D8"/>
    <w:pPr>
      <w:tabs>
        <w:tab w:val="left" w:pos="360"/>
      </w:tabs>
      <w:spacing w:after="0" w:line="360" w:lineRule="auto"/>
      <w:ind w:left="360" w:hanging="360"/>
    </w:pPr>
    <w:rPr>
      <w:rFonts w:ascii="Arial" w:eastAsia="Times New Roman" w:hAnsi="Arial"/>
      <w:lang w:val="en-GB"/>
    </w:rPr>
  </w:style>
  <w:style w:type="paragraph" w:customStyle="1" w:styleId="Docsubtitle1">
    <w:name w:val="Doc subtitle1"/>
    <w:basedOn w:val="1"/>
    <w:link w:val="Docsubtitle1Char"/>
    <w:qFormat/>
    <w:rsid w:val="00DE39D8"/>
    <w:pPr>
      <w:spacing w:after="0" w:line="360" w:lineRule="auto"/>
    </w:pPr>
    <w:rPr>
      <w:rFonts w:ascii="Arial" w:eastAsia="Times New Roman" w:hAnsi="Arial"/>
      <w:b/>
      <w:sz w:val="28"/>
      <w:lang w:val="en-GB"/>
    </w:rPr>
  </w:style>
  <w:style w:type="paragraph" w:customStyle="1" w:styleId="Docsubtitle2">
    <w:name w:val="Doc subtitle2"/>
    <w:basedOn w:val="1"/>
    <w:qFormat/>
    <w:rsid w:val="00DE39D8"/>
    <w:pPr>
      <w:spacing w:after="0" w:line="360" w:lineRule="auto"/>
    </w:pPr>
    <w:rPr>
      <w:rFonts w:ascii="Arial" w:eastAsia="Times New Roman" w:hAnsi="Arial"/>
      <w:sz w:val="28"/>
      <w:lang w:val="en-GB"/>
    </w:rPr>
  </w:style>
  <w:style w:type="paragraph" w:customStyle="1" w:styleId="Doctitle">
    <w:name w:val="Doc title"/>
    <w:basedOn w:val="1"/>
    <w:qFormat/>
    <w:rsid w:val="00DE39D8"/>
    <w:pPr>
      <w:spacing w:after="0" w:line="360" w:lineRule="auto"/>
    </w:pPr>
    <w:rPr>
      <w:rFonts w:ascii="Arial" w:eastAsia="Times New Roman" w:hAnsi="Arial"/>
      <w:b/>
      <w:sz w:val="40"/>
      <w:lang w:val="en-GB"/>
    </w:rPr>
  </w:style>
  <w:style w:type="paragraph" w:styleId="2">
    <w:name w:val="Body Text Indent 2"/>
    <w:basedOn w:val="1"/>
    <w:link w:val="210"/>
    <w:semiHidden/>
    <w:qFormat/>
    <w:rsid w:val="00DE39D8"/>
    <w:pPr>
      <w:spacing w:after="0" w:line="360" w:lineRule="auto"/>
      <w:ind w:left="720"/>
    </w:pPr>
    <w:rPr>
      <w:rFonts w:ascii="Arial" w:eastAsia="Times New Roman" w:hAnsi="Arial"/>
      <w:szCs w:val="20"/>
      <w:lang w:val="en-US"/>
    </w:rPr>
  </w:style>
  <w:style w:type="paragraph" w:styleId="26">
    <w:name w:val="Body Text 2"/>
    <w:basedOn w:val="1"/>
    <w:semiHidden/>
    <w:qFormat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pacing w:val="-3"/>
      <w:szCs w:val="20"/>
      <w:lang w:val="en-US"/>
    </w:rPr>
  </w:style>
  <w:style w:type="paragraph" w:customStyle="1" w:styleId="18">
    <w:name w:val="Абзац списка1"/>
    <w:basedOn w:val="1"/>
    <w:qFormat/>
    <w:rsid w:val="00DE39D8"/>
    <w:pPr>
      <w:spacing w:after="0" w:line="360" w:lineRule="auto"/>
      <w:ind w:left="720"/>
    </w:pPr>
    <w:rPr>
      <w:rFonts w:ascii="Arial" w:eastAsia="Times New Roman" w:hAnsi="Arial"/>
      <w:lang w:val="en-GB"/>
    </w:rPr>
  </w:style>
  <w:style w:type="paragraph" w:customStyle="1" w:styleId="19">
    <w:name w:val="Текст сноски1"/>
    <w:basedOn w:val="1"/>
    <w:rsid w:val="00DE39D8"/>
    <w:pPr>
      <w:spacing w:after="0" w:line="360" w:lineRule="auto"/>
    </w:pPr>
    <w:rPr>
      <w:rFonts w:eastAsia="Times New Roman"/>
      <w:szCs w:val="20"/>
      <w:lang w:eastAsia="ru-RU"/>
    </w:rPr>
  </w:style>
  <w:style w:type="paragraph" w:customStyle="1" w:styleId="aff1">
    <w:name w:val="цветной текст"/>
    <w:basedOn w:val="1"/>
    <w:qFormat/>
    <w:rsid w:val="00DE39D8"/>
    <w:pPr>
      <w:spacing w:after="0" w:line="360" w:lineRule="auto"/>
      <w:ind w:left="630" w:hanging="630"/>
      <w:jc w:val="both"/>
    </w:pPr>
    <w:rPr>
      <w:rFonts w:eastAsia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rsid w:val="00DE39D8"/>
    <w:pPr>
      <w:spacing w:after="200" w:line="276" w:lineRule="auto"/>
    </w:pPr>
    <w:rPr>
      <w:rFonts w:eastAsia="Times New Roman" w:cs="Times New Roman"/>
      <w:lang w:eastAsia="ru-RU"/>
    </w:rPr>
  </w:style>
  <w:style w:type="paragraph" w:customStyle="1" w:styleId="aff2">
    <w:name w:val="выделение цвет"/>
    <w:basedOn w:val="1"/>
    <w:qFormat/>
    <w:rsid w:val="00DE39D8"/>
    <w:pPr>
      <w:spacing w:after="0" w:line="360" w:lineRule="auto"/>
      <w:jc w:val="both"/>
    </w:pPr>
    <w:rPr>
      <w:rFonts w:eastAsia="Times New Roman"/>
      <w:b/>
      <w:color w:val="2C8DE6"/>
      <w:szCs w:val="20"/>
      <w:u w:val="single"/>
      <w:lang w:eastAsia="ru-RU"/>
    </w:rPr>
  </w:style>
  <w:style w:type="paragraph" w:styleId="aff3">
    <w:name w:val="TOC Heading"/>
    <w:basedOn w:val="11"/>
    <w:next w:val="1"/>
    <w:uiPriority w:val="39"/>
    <w:semiHidden/>
    <w:unhideWhenUsed/>
    <w:qFormat/>
    <w:rsid w:val="00DE39D8"/>
    <w:pPr>
      <w:keepLines/>
      <w:spacing w:before="480" w:after="0" w:line="276" w:lineRule="auto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customStyle="1" w:styleId="212">
    <w:name w:val="Оглавление 21"/>
    <w:basedOn w:val="1"/>
    <w:next w:val="1"/>
    <w:link w:val="260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310">
    <w:name w:val="Оглавление 31"/>
    <w:basedOn w:val="1"/>
    <w:next w:val="1"/>
    <w:autoRedefine/>
    <w:uiPriority w:val="39"/>
    <w:unhideWhenUsed/>
    <w:qFormat/>
    <w:rsid w:val="00DE39D8"/>
    <w:pPr>
      <w:spacing w:after="100"/>
      <w:ind w:left="440"/>
    </w:pPr>
    <w:rPr>
      <w:rFonts w:ascii="Calibri" w:eastAsia="Times New Roman" w:hAnsi="Calibri"/>
      <w:lang w:eastAsia="ru-RU"/>
    </w:rPr>
  </w:style>
  <w:style w:type="paragraph" w:customStyle="1" w:styleId="-10">
    <w:name w:val="!Заголовок-1"/>
    <w:basedOn w:val="11"/>
    <w:qFormat/>
    <w:rsid w:val="00DE39D8"/>
    <w:rPr>
      <w:lang w:val="ru-RU"/>
    </w:rPr>
  </w:style>
  <w:style w:type="paragraph" w:customStyle="1" w:styleId="-2">
    <w:name w:val="!заголовок-2"/>
    <w:basedOn w:val="21"/>
    <w:qFormat/>
    <w:rsid w:val="00DE39D8"/>
    <w:rPr>
      <w:lang w:val="ru-RU"/>
    </w:rPr>
  </w:style>
  <w:style w:type="paragraph" w:customStyle="1" w:styleId="aff4">
    <w:name w:val="!Текст"/>
    <w:basedOn w:val="1"/>
    <w:qFormat/>
    <w:rsid w:val="00DE39D8"/>
    <w:p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customStyle="1" w:styleId="aff5">
    <w:name w:val="!Синий заголовок текста"/>
    <w:basedOn w:val="aff2"/>
    <w:qFormat/>
    <w:rsid w:val="00DE39D8"/>
  </w:style>
  <w:style w:type="paragraph" w:customStyle="1" w:styleId="aff6">
    <w:name w:val="!Список с точками"/>
    <w:basedOn w:val="1"/>
    <w:qFormat/>
    <w:rsid w:val="00DE39D8"/>
    <w:pPr>
      <w:tabs>
        <w:tab w:val="num" w:pos="720"/>
      </w:tabs>
      <w:spacing w:after="0" w:line="360" w:lineRule="auto"/>
      <w:ind w:left="720" w:hanging="360"/>
      <w:jc w:val="both"/>
    </w:pPr>
    <w:rPr>
      <w:rFonts w:eastAsia="Times New Roman"/>
      <w:szCs w:val="20"/>
      <w:lang w:eastAsia="ru-RU"/>
    </w:rPr>
  </w:style>
  <w:style w:type="paragraph" w:styleId="aff7">
    <w:name w:val="List Paragraph"/>
    <w:basedOn w:val="1"/>
    <w:uiPriority w:val="34"/>
    <w:qFormat/>
    <w:rsid w:val="00DE39D8"/>
    <w:pPr>
      <w:ind w:left="720"/>
      <w:contextualSpacing/>
    </w:pPr>
    <w:rPr>
      <w:rFonts w:ascii="Calibri" w:eastAsia="Calibri" w:hAnsi="Calibri"/>
    </w:rPr>
  </w:style>
  <w:style w:type="paragraph" w:styleId="aff8">
    <w:name w:val="annotation text"/>
    <w:basedOn w:val="1"/>
    <w:semiHidden/>
    <w:unhideWhenUsed/>
    <w:qFormat/>
    <w:rsid w:val="00DE39D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f9">
    <w:name w:val="annotation subject"/>
    <w:basedOn w:val="aff8"/>
    <w:next w:val="aff8"/>
    <w:semiHidden/>
    <w:unhideWhenUsed/>
    <w:qFormat/>
    <w:rsid w:val="00DE39D8"/>
    <w:rPr>
      <w:b/>
      <w:bCs/>
    </w:rPr>
  </w:style>
  <w:style w:type="paragraph" w:customStyle="1" w:styleId="ListaBlack">
    <w:name w:val="Lista Black"/>
    <w:basedOn w:val="af9"/>
    <w:uiPriority w:val="1"/>
    <w:qFormat/>
    <w:rsid w:val="00DE39D8"/>
    <w:pPr>
      <w:keepNext/>
      <w:tabs>
        <w:tab w:val="num" w:pos="0"/>
      </w:tabs>
      <w:snapToGrid/>
      <w:spacing w:after="120" w:line="240" w:lineRule="auto"/>
      <w:ind w:left="1287" w:hanging="360"/>
      <w:jc w:val="left"/>
    </w:pPr>
    <w:rPr>
      <w:rFonts w:ascii="Calibri" w:eastAsia="FrutigerLTStd-Light" w:hAnsi="Calibri" w:cstheme="minorBidi"/>
      <w:sz w:val="20"/>
      <w:lang w:val="en-US"/>
    </w:rPr>
  </w:style>
  <w:style w:type="paragraph" w:customStyle="1" w:styleId="143">
    <w:name w:val="Основной текст (14)_3"/>
    <w:basedOn w:val="1"/>
    <w:link w:val="14"/>
    <w:qFormat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styleId="affa">
    <w:name w:val="Normal (Web)"/>
    <w:basedOn w:val="1"/>
    <w:uiPriority w:val="99"/>
    <w:unhideWhenUsed/>
    <w:qFormat/>
    <w:rsid w:val="00124E57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Default">
    <w:name w:val="Default"/>
    <w:qFormat/>
    <w:rsid w:val="00D04FB7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260">
    <w:name w:val="Основной текст (2)_6"/>
    <w:basedOn w:val="1"/>
    <w:link w:val="212"/>
    <w:qFormat/>
    <w:rsid w:val="00D2104E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table" w:styleId="affb">
    <w:name w:val="Table Grid"/>
    <w:basedOn w:val="a1"/>
    <w:rsid w:val="00DE39D8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YSaQGG8GWCZrqw&#108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7D706-6775-4438-841D-8923AD0E8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18</Pages>
  <Words>3479</Words>
  <Characters>19835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©«Ворлдскиллс Россия» (Экспедирование грузов)</dc:creator>
  <dc:description/>
  <cp:lastModifiedBy>замУМР</cp:lastModifiedBy>
  <cp:revision>15</cp:revision>
  <dcterms:created xsi:type="dcterms:W3CDTF">2023-04-05T08:06:00Z</dcterms:created>
  <dcterms:modified xsi:type="dcterms:W3CDTF">2024-03-11T08:33:00Z</dcterms:modified>
  <dc:language>ru-RU</dc:language>
</cp:coreProperties>
</file>